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4" w:rsidRPr="004526CF" w:rsidRDefault="002A28B4" w:rsidP="00740CDF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III  ТЕХНИЧКА ДОКУМЕНТАЦИЈА И ПЛАНОВИ</w:t>
      </w:r>
    </w:p>
    <w:p w:rsidR="002A28B4" w:rsidRDefault="002A28B4" w:rsidP="00740CDF"/>
    <w:p w:rsidR="002A28B4" w:rsidRDefault="002A28B4" w:rsidP="00740CDF">
      <w:pPr>
        <w:jc w:val="both"/>
        <w:rPr>
          <w:iCs/>
          <w:lang w:val="sr-Cyrl-CS"/>
        </w:rPr>
      </w:pPr>
    </w:p>
    <w:p w:rsidR="002A28B4" w:rsidRDefault="002A28B4" w:rsidP="00740CDF">
      <w:pPr>
        <w:jc w:val="both"/>
        <w:rPr>
          <w:rFonts w:ascii="Arial" w:hAnsi="Arial" w:cs="Arial"/>
          <w:sz w:val="20"/>
          <w:szCs w:val="20"/>
          <w:lang/>
        </w:rPr>
      </w:pPr>
      <w:r w:rsidRPr="00A33B5C">
        <w:rPr>
          <w:rFonts w:ascii="Arial" w:hAnsi="Arial" w:cs="Arial"/>
          <w:sz w:val="20"/>
          <w:szCs w:val="20"/>
          <w:lang w:val="sr-Cyrl-CS"/>
        </w:rPr>
        <w:t xml:space="preserve">Предмера и предрачуна радова из Пројекта Реконструкције саобраћајнице и водоводне мреже у оквиру постојеће регулације улице, улица Кнеза Милоша на кп.бр. 1833, улица Добриле Радосављевић на кп.бр.1851/1, ул. Љубе Нешића на кп.бр.1062,1006/2 и 1041 и улица Мире Винклајт на кп.бр.1025 КО Неготин у Неготину </w:t>
      </w:r>
      <w:r w:rsidRPr="00A33B5C">
        <w:rPr>
          <w:rFonts w:ascii="Arial" w:hAnsi="Arial" w:cs="Arial"/>
          <w:sz w:val="20"/>
          <w:szCs w:val="20"/>
          <w:lang/>
        </w:rPr>
        <w:t>урађен од стране,</w:t>
      </w:r>
      <w:r w:rsidRPr="00A33B5C">
        <w:rPr>
          <w:rFonts w:ascii="Arial" w:hAnsi="Arial" w:cs="Arial"/>
          <w:sz w:val="20"/>
          <w:szCs w:val="20"/>
          <w:lang w:val="sr-Cyrl-CS"/>
        </w:rPr>
        <w:t xml:space="preserve"> Пројектно грађевински биро“ ПРОЈЕК</w:t>
      </w:r>
      <w:r w:rsidRPr="00A33B5C">
        <w:rPr>
          <w:rFonts w:ascii="Arial" w:hAnsi="Arial" w:cs="Arial"/>
          <w:sz w:val="20"/>
          <w:szCs w:val="20"/>
          <w:lang/>
        </w:rPr>
        <w:t>T</w:t>
      </w:r>
      <w:r w:rsidRPr="00A33B5C">
        <w:rPr>
          <w:rFonts w:ascii="Arial" w:hAnsi="Arial" w:cs="Arial"/>
          <w:sz w:val="20"/>
          <w:szCs w:val="20"/>
          <w:lang w:val="sr-Cyrl-CS"/>
        </w:rPr>
        <w:t xml:space="preserve"> ГРАДЊА“, Неготин, Градиште бб, Власта Радојичић, дипл.гађ.инж. лиценца 312</w:t>
      </w:r>
      <w:r w:rsidRPr="00A33B5C">
        <w:rPr>
          <w:rFonts w:ascii="Arial" w:hAnsi="Arial" w:cs="Arial"/>
          <w:sz w:val="20"/>
          <w:szCs w:val="20"/>
          <w:lang/>
        </w:rPr>
        <w:t>F</w:t>
      </w:r>
      <w:r w:rsidRPr="00A33B5C">
        <w:rPr>
          <w:rFonts w:ascii="Arial" w:hAnsi="Arial" w:cs="Arial"/>
          <w:sz w:val="20"/>
          <w:szCs w:val="20"/>
          <w:lang w:val="sr-Cyrl-CS"/>
        </w:rPr>
        <w:t>41807</w:t>
      </w:r>
      <w:r w:rsidRPr="00A33B5C">
        <w:rPr>
          <w:rFonts w:ascii="Arial" w:hAnsi="Arial" w:cs="Arial"/>
          <w:sz w:val="20"/>
          <w:szCs w:val="20"/>
          <w:lang/>
        </w:rPr>
        <w:t>, брoj тeхничкe дoкумeнтaциje 162-PZI/17, дeцeмбaр 2017. гoдинe.</w:t>
      </w:r>
    </w:p>
    <w:p w:rsidR="002A28B4" w:rsidRPr="00A33B5C" w:rsidRDefault="002A28B4" w:rsidP="00740CDF">
      <w:pPr>
        <w:jc w:val="both"/>
        <w:rPr>
          <w:rFonts w:ascii="Arial" w:hAnsi="Arial" w:cs="Arial"/>
          <w:sz w:val="20"/>
          <w:szCs w:val="20"/>
          <w:lang/>
        </w:rPr>
      </w:pPr>
    </w:p>
    <w:p w:rsidR="002A28B4" w:rsidRPr="00A33B5C" w:rsidRDefault="002A28B4" w:rsidP="00740CDF">
      <w:pPr>
        <w:jc w:val="both"/>
        <w:rPr>
          <w:rFonts w:ascii="Arial" w:hAnsi="Arial" w:cs="Arial"/>
          <w:iCs/>
          <w:sz w:val="20"/>
          <w:szCs w:val="20"/>
        </w:rPr>
      </w:pPr>
      <w:r w:rsidRPr="00A33B5C">
        <w:rPr>
          <w:rFonts w:ascii="Arial" w:hAnsi="Arial" w:cs="Arial"/>
          <w:b/>
          <w:iCs/>
          <w:sz w:val="20"/>
          <w:szCs w:val="20"/>
        </w:rPr>
        <w:t xml:space="preserve"> Сва заинтересована лица пројекат могу  погледати у канцеларији 107б Општинске управе општине Неготин</w:t>
      </w:r>
      <w:r>
        <w:rPr>
          <w:rFonts w:ascii="Arial" w:hAnsi="Arial" w:cs="Arial"/>
          <w:b/>
          <w:iCs/>
          <w:sz w:val="20"/>
          <w:szCs w:val="20"/>
        </w:rPr>
        <w:t>.</w:t>
      </w:r>
    </w:p>
    <w:sectPr w:rsidR="002A28B4" w:rsidRPr="00A33B5C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7FC"/>
    <w:multiLevelType w:val="hybridMultilevel"/>
    <w:tmpl w:val="8F1CBB4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DF"/>
    <w:rsid w:val="00067DB6"/>
    <w:rsid w:val="000B3936"/>
    <w:rsid w:val="000F786B"/>
    <w:rsid w:val="00215D78"/>
    <w:rsid w:val="002950F9"/>
    <w:rsid w:val="002A1503"/>
    <w:rsid w:val="002A28B4"/>
    <w:rsid w:val="002A2C39"/>
    <w:rsid w:val="00443CA1"/>
    <w:rsid w:val="004526CF"/>
    <w:rsid w:val="00486995"/>
    <w:rsid w:val="00571EC6"/>
    <w:rsid w:val="00596FD2"/>
    <w:rsid w:val="005C4159"/>
    <w:rsid w:val="0061306E"/>
    <w:rsid w:val="00626E5D"/>
    <w:rsid w:val="00630634"/>
    <w:rsid w:val="00740CDF"/>
    <w:rsid w:val="00750552"/>
    <w:rsid w:val="00754B02"/>
    <w:rsid w:val="008B4891"/>
    <w:rsid w:val="00960DC9"/>
    <w:rsid w:val="00997C7A"/>
    <w:rsid w:val="009E61F9"/>
    <w:rsid w:val="009F686A"/>
    <w:rsid w:val="00A33B5C"/>
    <w:rsid w:val="00B04D4B"/>
    <w:rsid w:val="00CD2D00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F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ТЕХНИЧКА ДОКУМЕНТАЦИЈА И ПЛАНОВИ</dc:title>
  <dc:subject/>
  <dc:creator>Milanovic</dc:creator>
  <cp:keywords/>
  <dc:description/>
  <cp:lastModifiedBy>Windows User</cp:lastModifiedBy>
  <cp:revision>19</cp:revision>
  <dcterms:created xsi:type="dcterms:W3CDTF">2021-02-04T07:33:00Z</dcterms:created>
  <dcterms:modified xsi:type="dcterms:W3CDTF">2021-09-13T10:33:00Z</dcterms:modified>
</cp:coreProperties>
</file>