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ED8" w:rsidRDefault="00D32ED8">
      <w:pPr>
        <w:spacing w:line="238" w:lineRule="auto"/>
        <w:jc w:val="both"/>
        <w:rPr>
          <w:rFonts w:ascii="Arial" w:eastAsia="Arial" w:hAnsi="Arial"/>
          <w:sz w:val="24"/>
        </w:rPr>
      </w:pPr>
      <w:bookmarkStart w:id="0" w:name="page1"/>
      <w:bookmarkEnd w:id="0"/>
      <w:r>
        <w:rPr>
          <w:rFonts w:ascii="Arial" w:eastAsia="Arial" w:hAnsi="Arial"/>
          <w:sz w:val="24"/>
        </w:rPr>
        <w:t xml:space="preserve">На основу </w:t>
      </w:r>
      <w:r w:rsidR="00E16AB6">
        <w:rPr>
          <w:rFonts w:ascii="Arial" w:eastAsia="Arial" w:hAnsi="Arial"/>
          <w:sz w:val="24"/>
          <w:lang/>
        </w:rPr>
        <w:t>Локалног акционог плана запошљавања општине Неготин за 2017 годину</w:t>
      </w:r>
      <w:r w:rsidR="00DA6C0D">
        <w:rPr>
          <w:rFonts w:ascii="Arial" w:eastAsia="Arial" w:hAnsi="Arial"/>
          <w:sz w:val="24"/>
          <w:lang/>
        </w:rPr>
        <w:t>(Сл.лист Општине Неготин бр.1/2017)</w:t>
      </w:r>
      <w:r w:rsidR="00DA6C0D">
        <w:rPr>
          <w:rFonts w:ascii="Arial" w:eastAsia="Arial" w:hAnsi="Arial"/>
          <w:sz w:val="24"/>
        </w:rPr>
        <w:t xml:space="preserve"> </w:t>
      </w:r>
      <w:r w:rsidR="00E16AB6">
        <w:rPr>
          <w:rFonts w:ascii="Arial" w:eastAsia="Arial" w:hAnsi="Arial"/>
          <w:sz w:val="24"/>
          <w:lang/>
        </w:rPr>
        <w:t>и закљученог Споразума о уређивању међусобних права и обавеза у реализацији програма или мера активне политике запошљавања за 2017 годину између Националне службе за запошљавање и општине Неготин, број 0608-101-3/2017-2 од 10.05.2017.године,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E16AB6" w:rsidRDefault="00E16AB6" w:rsidP="00E16AB6">
      <w:pPr>
        <w:spacing w:line="360" w:lineRule="auto"/>
        <w:ind w:left="3940" w:right="1840" w:hanging="2128"/>
        <w:jc w:val="center"/>
        <w:rPr>
          <w:rFonts w:ascii="Arial" w:eastAsia="Arial" w:hAnsi="Arial"/>
          <w:b/>
          <w:sz w:val="23"/>
          <w:lang/>
        </w:rPr>
      </w:pPr>
      <w:r>
        <w:rPr>
          <w:rFonts w:ascii="Arial" w:eastAsia="Arial" w:hAnsi="Arial"/>
          <w:b/>
          <w:sz w:val="23"/>
          <w:lang/>
        </w:rPr>
        <w:t>ОПШТИНА НЕГОТИН И</w:t>
      </w:r>
    </w:p>
    <w:p w:rsidR="00D32ED8" w:rsidRPr="00E16AB6" w:rsidRDefault="00E16AB6" w:rsidP="00E16AB6">
      <w:pPr>
        <w:spacing w:line="360" w:lineRule="auto"/>
        <w:ind w:left="3940" w:right="1840" w:hanging="2128"/>
        <w:rPr>
          <w:rFonts w:ascii="Arial" w:eastAsia="Arial" w:hAnsi="Arial"/>
          <w:b/>
          <w:sz w:val="23"/>
          <w:lang/>
        </w:rPr>
      </w:pPr>
      <w:r>
        <w:rPr>
          <w:rFonts w:ascii="Arial" w:eastAsia="Arial" w:hAnsi="Arial"/>
          <w:b/>
          <w:sz w:val="23"/>
          <w:lang/>
        </w:rPr>
        <w:t xml:space="preserve"> </w:t>
      </w:r>
      <w:r>
        <w:rPr>
          <w:rFonts w:ascii="Arial" w:eastAsia="Arial" w:hAnsi="Arial"/>
          <w:b/>
          <w:sz w:val="23"/>
        </w:rPr>
        <w:t>НАЦИОНАЛНА СЛУЖ</w:t>
      </w:r>
      <w:r>
        <w:rPr>
          <w:rFonts w:ascii="Arial" w:eastAsia="Arial" w:hAnsi="Arial"/>
          <w:b/>
          <w:sz w:val="23"/>
          <w:lang/>
        </w:rPr>
        <w:t xml:space="preserve">БА </w:t>
      </w:r>
      <w:r w:rsidR="00DA6C0D">
        <w:rPr>
          <w:rFonts w:ascii="Arial" w:eastAsia="Arial" w:hAnsi="Arial"/>
          <w:b/>
          <w:sz w:val="23"/>
        </w:rPr>
        <w:t xml:space="preserve">ЗА ЗАПОШЉАВАЊЕ </w:t>
      </w:r>
      <w:r w:rsidR="00DA6C0D">
        <w:rPr>
          <w:rFonts w:ascii="Arial" w:eastAsia="Arial" w:hAnsi="Arial"/>
          <w:b/>
          <w:sz w:val="23"/>
          <w:lang/>
        </w:rPr>
        <w:t>р</w:t>
      </w:r>
      <w:r>
        <w:rPr>
          <w:rFonts w:ascii="Arial" w:eastAsia="Arial" w:hAnsi="Arial"/>
          <w:b/>
          <w:sz w:val="23"/>
        </w:rPr>
        <w:t>асписуј</w:t>
      </w:r>
      <w:r>
        <w:rPr>
          <w:rFonts w:ascii="Arial" w:eastAsia="Arial" w:hAnsi="Arial"/>
          <w:b/>
          <w:sz w:val="23"/>
          <w:lang/>
        </w:rPr>
        <w:t>у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7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ЈАВНИ ПОЗИВ НЕЗАПОСЛЕНИМА ЗА ДОДЕЛУ СУБВЕНЦИЈЕ ЗА</w:t>
      </w:r>
    </w:p>
    <w:p w:rsidR="00D32ED8" w:rsidRDefault="00D32ED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2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САМОЗАПОШЉАВАЊЕ У 2017. ГОДИНИ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4"/>
        </w:rPr>
        <w:pict>
          <v:rect id="_x0000_s1026" style="position:absolute;margin-left:-1.55pt;margin-top:38.05pt;width:456.5pt;height:13.8pt;z-index:-251666944" o:allowincell="f" o:userdrawn="t" fillcolor="#f2f2f2" strokecolor="none"/>
        </w:pic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28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ОСНОВНЕ ИНФОРМАЦИЈЕ</w:t>
      </w:r>
    </w:p>
    <w:p w:rsidR="00D32ED8" w:rsidRDefault="00D32ED8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3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Субвенција за самозапошљавање намењена је незапосленима који се воде на евиденцији Националне службе за запошљавање </w:t>
      </w:r>
      <w:r w:rsidR="00E16AB6">
        <w:rPr>
          <w:rFonts w:ascii="Arial" w:eastAsia="Arial" w:hAnsi="Arial"/>
          <w:sz w:val="24"/>
          <w:lang/>
        </w:rPr>
        <w:t>–</w:t>
      </w:r>
      <w:r w:rsidR="00E16AB6" w:rsidRPr="00DA6C0D">
        <w:rPr>
          <w:rFonts w:ascii="Arial" w:eastAsia="Arial" w:hAnsi="Arial"/>
          <w:b/>
          <w:color w:val="000000"/>
          <w:sz w:val="24"/>
          <w:lang/>
        </w:rPr>
        <w:t>Испостава Неготин</w:t>
      </w:r>
      <w:r w:rsidR="005B2F4B">
        <w:rPr>
          <w:rFonts w:ascii="Arial" w:eastAsia="Arial" w:hAnsi="Arial"/>
          <w:sz w:val="24"/>
          <w:lang/>
        </w:rPr>
        <w:t xml:space="preserve"> </w:t>
      </w:r>
      <w:r>
        <w:rPr>
          <w:rFonts w:ascii="Arial" w:eastAsia="Arial" w:hAnsi="Arial"/>
          <w:sz w:val="24"/>
        </w:rPr>
        <w:t xml:space="preserve"> и имају завршену обуку за започињање сопственог посла.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2ED8" w:rsidRPr="002F3749" w:rsidRDefault="00D32ED8">
      <w:pPr>
        <w:spacing w:line="238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Субвенција за самозапошљавање додељује се у једнократном износу од </w:t>
      </w:r>
      <w:r>
        <w:rPr>
          <w:rFonts w:ascii="Arial" w:eastAsia="Arial" w:hAnsi="Arial"/>
          <w:b/>
          <w:sz w:val="24"/>
        </w:rPr>
        <w:t>180.000,00 динара</w:t>
      </w:r>
      <w:r>
        <w:rPr>
          <w:rFonts w:ascii="Arial" w:eastAsia="Arial" w:hAnsi="Arial"/>
          <w:sz w:val="24"/>
        </w:rPr>
        <w:t>,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односно</w:t>
      </w:r>
      <w:r>
        <w:rPr>
          <w:rFonts w:ascii="Arial" w:eastAsia="Arial" w:hAnsi="Arial"/>
          <w:b/>
          <w:sz w:val="24"/>
        </w:rPr>
        <w:t xml:space="preserve"> 200.000,00 динара </w:t>
      </w:r>
      <w:r>
        <w:rPr>
          <w:rFonts w:ascii="Arial" w:eastAsia="Arial" w:hAnsi="Arial"/>
          <w:sz w:val="24"/>
        </w:rPr>
        <w:t>у случају самозапошљавања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вишкова запослених </w:t>
      </w:r>
      <w:r>
        <w:rPr>
          <w:rFonts w:ascii="Arial" w:eastAsia="Arial" w:hAnsi="Arial"/>
          <w:b/>
          <w:sz w:val="24"/>
        </w:rPr>
        <w:t>или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220.000,00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динара за незапослене особе са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инвалидитетом, </w:t>
      </w:r>
      <w:r>
        <w:rPr>
          <w:rFonts w:ascii="Arial" w:eastAsia="Arial" w:hAnsi="Arial"/>
          <w:sz w:val="24"/>
        </w:rPr>
        <w:t>ради оснивања радње,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задруге или другог облика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предузетништва, као и оснивања привредног друштва, уколико осн</w:t>
      </w:r>
      <w:r w:rsidR="005B2F4B">
        <w:rPr>
          <w:rFonts w:ascii="Arial" w:eastAsia="Arial" w:hAnsi="Arial"/>
          <w:sz w:val="24"/>
        </w:rPr>
        <w:t>ивач заснива у њему радни однос</w:t>
      </w:r>
      <w:r w:rsidR="002F3749">
        <w:rPr>
          <w:rFonts w:ascii="Arial" w:eastAsia="Arial" w:hAnsi="Arial"/>
          <w:sz w:val="24"/>
        </w:rPr>
        <w:t>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37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Незапослени који оствари право на субвенцију за самозапошљавање у обавези је да обавља регистровану делатност и измирује обавезе по основу доприноса за обавезно социјално осигурање најмање </w:t>
      </w:r>
      <w:r>
        <w:rPr>
          <w:rFonts w:ascii="Arial" w:eastAsia="Arial" w:hAnsi="Arial"/>
          <w:b/>
          <w:sz w:val="24"/>
        </w:rPr>
        <w:t>12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месеци</w:t>
      </w:r>
      <w:r>
        <w:rPr>
          <w:rFonts w:ascii="Arial" w:eastAsia="Arial" w:hAnsi="Arial"/>
          <w:sz w:val="24"/>
        </w:rPr>
        <w:t>, почев од дана отпочињања обављања делатности.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38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 лице појединачно подноси захтев за самозапошљавање и остваривање права на субвенцију од 180.000,00 динара, односно 220.000,00 динара у случају када су подносиоци захтева особе са инвалидитетом.</w:t>
      </w:r>
    </w:p>
    <w:p w:rsidR="00D32ED8" w:rsidRDefault="00D32ED8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38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 случају да се два и више лица из категорије вишкова запослених удружи ради оснивања привредног друштва, у складу са законом, уколико оснивачи заснивају у њему радни однос субвенција се одобрава у једнократном износу од 200.000,00 динара по кориснику, а уколико се у року од три месеца од дана уплате средстава доставе докази кумулативно о утрошку одобрене субвенције и најмање 20% износа средстава додељених по основу отпремнине, кориснику се може одобрити додатних 40.000,00 динара у складу са расположивим финансијским средствима за ову намену за 2017. годину.</w:t>
      </w:r>
    </w:p>
    <w:p w:rsidR="00D32ED8" w:rsidRDefault="00D32ED8">
      <w:pPr>
        <w:spacing w:line="139" w:lineRule="exact"/>
        <w:rPr>
          <w:rFonts w:ascii="Times New Roman" w:eastAsia="Times New Roman" w:hAnsi="Times New Roman"/>
          <w:sz w:val="24"/>
          <w:lang/>
        </w:rPr>
      </w:pPr>
    </w:p>
    <w:p w:rsidR="005B2F4B" w:rsidRDefault="005B2F4B">
      <w:pPr>
        <w:spacing w:line="139" w:lineRule="exact"/>
        <w:rPr>
          <w:rFonts w:ascii="Times New Roman" w:eastAsia="Times New Roman" w:hAnsi="Times New Roman"/>
          <w:sz w:val="24"/>
          <w:lang/>
        </w:rPr>
      </w:pPr>
    </w:p>
    <w:p w:rsidR="005B2F4B" w:rsidRDefault="005B2F4B">
      <w:pPr>
        <w:spacing w:line="139" w:lineRule="exact"/>
        <w:rPr>
          <w:rFonts w:ascii="Times New Roman" w:eastAsia="Times New Roman" w:hAnsi="Times New Roman"/>
          <w:sz w:val="24"/>
          <w:lang/>
        </w:rPr>
      </w:pPr>
    </w:p>
    <w:p w:rsidR="005B2F4B" w:rsidRDefault="005B2F4B">
      <w:pPr>
        <w:spacing w:line="139" w:lineRule="exact"/>
        <w:rPr>
          <w:rFonts w:ascii="Times New Roman" w:eastAsia="Times New Roman" w:hAnsi="Times New Roman"/>
          <w:sz w:val="24"/>
          <w:lang/>
        </w:rPr>
      </w:pPr>
    </w:p>
    <w:p w:rsidR="005B2F4B" w:rsidRPr="005B2F4B" w:rsidRDefault="005B2F4B">
      <w:pPr>
        <w:spacing w:line="139" w:lineRule="exact"/>
        <w:rPr>
          <w:rFonts w:ascii="Times New Roman" w:eastAsia="Times New Roman" w:hAnsi="Times New Roman"/>
          <w:sz w:val="24"/>
          <w:lang/>
        </w:rPr>
      </w:pPr>
    </w:p>
    <w:p w:rsidR="005B2F4B" w:rsidRDefault="005B2F4B">
      <w:pPr>
        <w:spacing w:line="235" w:lineRule="auto"/>
        <w:ind w:right="20"/>
        <w:jc w:val="both"/>
        <w:rPr>
          <w:rFonts w:ascii="Arial" w:eastAsia="Arial" w:hAnsi="Arial"/>
          <w:b/>
          <w:sz w:val="24"/>
          <w:lang/>
        </w:rPr>
      </w:pPr>
    </w:p>
    <w:p w:rsidR="00D32ED8" w:rsidRDefault="00D32ED8">
      <w:pPr>
        <w:spacing w:line="235" w:lineRule="auto"/>
        <w:ind w:right="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Пре укључивања у програм Национална служба врши проверу испуњености законских и услова овог јавног позива за незапослено лице.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35" w:lineRule="auto"/>
        <w:ind w:left="3"/>
        <w:rPr>
          <w:rFonts w:ascii="Arial" w:eastAsia="Arial" w:hAnsi="Arial"/>
          <w:sz w:val="24"/>
        </w:rPr>
      </w:pPr>
      <w:bookmarkStart w:id="1" w:name="page2"/>
      <w:bookmarkEnd w:id="1"/>
      <w:r>
        <w:rPr>
          <w:rFonts w:ascii="Arial" w:eastAsia="Arial" w:hAnsi="Arial"/>
          <w:sz w:val="24"/>
        </w:rPr>
        <w:lastRenderedPageBreak/>
        <w:t>Средства додељена по основу субвенције за самозапошљавање су de minimis државна помоћ.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27" style="position:absolute;margin-left:-1.4pt;margin-top:32.1pt;width:456.5pt;height:13.8pt;z-index:-251665920" o:allowincell="f" o:userdrawn="t" fillcolor="#f2f2f2" strokecolor="none"/>
        </w:pic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7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224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II УСЛОВИ ЗА ПОДНОШЕЊЕ ЗАХТЕВА</w:t>
      </w:r>
    </w:p>
    <w:p w:rsidR="00D32ED8" w:rsidRDefault="00D32ED8">
      <w:pPr>
        <w:spacing w:line="25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5" w:lineRule="auto"/>
        <w:ind w:left="3" w:right="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Право на субвенцију за самозапошљавање незапослено лице </w:t>
      </w:r>
      <w:r>
        <w:rPr>
          <w:rFonts w:ascii="Arial" w:eastAsia="Arial" w:hAnsi="Arial"/>
          <w:b/>
          <w:sz w:val="24"/>
        </w:rPr>
        <w:t>не може</w:t>
      </w:r>
      <w:r>
        <w:rPr>
          <w:rFonts w:ascii="Arial" w:eastAsia="Arial" w:hAnsi="Arial"/>
          <w:sz w:val="24"/>
        </w:rPr>
        <w:t xml:space="preserve"> да оствари: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</w:rPr>
      </w:pPr>
    </w:p>
    <w:p w:rsidR="00D32ED8" w:rsidRDefault="00D32ED8">
      <w:pPr>
        <w:numPr>
          <w:ilvl w:val="0"/>
          <w:numId w:val="1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1"/>
        </w:numPr>
        <w:tabs>
          <w:tab w:val="left" w:pos="363"/>
        </w:tabs>
        <w:spacing w:line="237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D32ED8" w:rsidRDefault="00D32ED8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1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оснивање удружења;</w:t>
      </w:r>
    </w:p>
    <w:p w:rsidR="00D32ED8" w:rsidRDefault="00D32ED8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1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ако је остварило право на исплату новчане накнаде у једнократном износу за самозапошљавање и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1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ако је већ користило субвенцију за самозапошљавање која је делом или у целости финансирана средствима Националне службе</w:t>
      </w:r>
      <w:r>
        <w:rPr>
          <w:rFonts w:ascii="Arial" w:eastAsia="Arial" w:hAnsi="Arial"/>
          <w:color w:val="FF0000"/>
          <w:sz w:val="24"/>
        </w:rPr>
        <w:t>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29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5" w:lineRule="auto"/>
        <w:ind w:left="3" w:right="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Право на доделу субвенције за самозапошљавање незапослено лице </w:t>
      </w:r>
      <w:r>
        <w:rPr>
          <w:rFonts w:ascii="Arial" w:eastAsia="Arial" w:hAnsi="Arial"/>
          <w:b/>
          <w:sz w:val="24"/>
        </w:rPr>
        <w:t>може да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оствари под условом </w:t>
      </w:r>
      <w:r>
        <w:rPr>
          <w:rFonts w:ascii="Arial" w:eastAsia="Arial" w:hAnsi="Arial"/>
          <w:sz w:val="24"/>
        </w:rPr>
        <w:t>да је:</w:t>
      </w:r>
    </w:p>
    <w:p w:rsidR="00D32ED8" w:rsidRDefault="00D32ED8">
      <w:pPr>
        <w:spacing w:line="120" w:lineRule="exact"/>
        <w:rPr>
          <w:rFonts w:ascii="Times New Roman" w:eastAsia="Times New Roman" w:hAnsi="Times New Roman"/>
        </w:rPr>
      </w:pPr>
    </w:p>
    <w:p w:rsidR="00D32ED8" w:rsidRPr="002F3749" w:rsidRDefault="00D32ED8">
      <w:pPr>
        <w:numPr>
          <w:ilvl w:val="0"/>
          <w:numId w:val="2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Arial" w:eastAsia="Arial" w:hAnsi="Arial"/>
          <w:sz w:val="24"/>
        </w:rPr>
        <w:t>пријављено на евиденцију</w:t>
      </w:r>
      <w:r w:rsidR="005B2F4B">
        <w:rPr>
          <w:rFonts w:ascii="Arial" w:eastAsia="Arial" w:hAnsi="Arial"/>
          <w:sz w:val="24"/>
        </w:rPr>
        <w:t xml:space="preserve"> незапослених Националне службе</w:t>
      </w:r>
      <w:r w:rsidR="005B2F4B">
        <w:rPr>
          <w:rFonts w:ascii="Arial" w:eastAsia="Arial" w:hAnsi="Arial"/>
          <w:sz w:val="24"/>
          <w:lang/>
        </w:rPr>
        <w:t xml:space="preserve"> - </w:t>
      </w:r>
      <w:r w:rsidR="005B2F4B" w:rsidRPr="00DA6C0D">
        <w:rPr>
          <w:rFonts w:ascii="Arial" w:eastAsia="Arial" w:hAnsi="Arial"/>
          <w:color w:val="000000"/>
          <w:sz w:val="24"/>
          <w:lang/>
        </w:rPr>
        <w:t>Испостава Неготин</w:t>
      </w:r>
    </w:p>
    <w:p w:rsidR="00D32ED8" w:rsidRPr="002F3749" w:rsidRDefault="00D32ED8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2"/>
        </w:numPr>
        <w:tabs>
          <w:tab w:val="left" w:pos="363"/>
        </w:tabs>
        <w:spacing w:line="235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завршило обуку из предузетништва по плану и програму обуке у организацији Националне службе или друге одговарајуће организације,</w:t>
      </w:r>
    </w:p>
    <w:p w:rsidR="00D32ED8" w:rsidRDefault="00D32ED8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2"/>
        </w:numPr>
        <w:tabs>
          <w:tab w:val="left" w:pos="363"/>
        </w:tabs>
        <w:spacing w:line="234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измирило раније уговорне и друге обавезе према Националној служби, осим за обавезе чија је реализација у току, уколико исте редовно измирује и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2"/>
        </w:numPr>
        <w:tabs>
          <w:tab w:val="left" w:pos="363"/>
        </w:tabs>
        <w:spacing w:line="236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у дозвољеном оквиру опредељеног износа за de minimis државну помоћ у текућој фискалној години и претходне две фискалне године, у складу са Уредбом о правилима за доделу државне помоћи.</w:t>
      </w:r>
    </w:p>
    <w:p w:rsidR="00D32ED8" w:rsidRDefault="00D32ED8">
      <w:pPr>
        <w:spacing w:line="133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5" w:lineRule="auto"/>
        <w:ind w:left="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D32ED8" w:rsidRDefault="00D32ED8">
      <w:pPr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28" style="position:absolute;margin-left:-1.4pt;margin-top:12.3pt;width:456.5pt;height:13.8pt;z-index:-251664896" o:allowincell="f" o:userdrawn="t" fillcolor="#f2f2f2" strokecolor="none"/>
        </w:pict>
      </w:r>
    </w:p>
    <w:p w:rsidR="00D32ED8" w:rsidRDefault="00D32ED8">
      <w:pPr>
        <w:spacing w:line="239" w:lineRule="auto"/>
        <w:ind w:left="294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III ПОДНОШЕЊЕ ЗАХТЕВА</w:t>
      </w:r>
    </w:p>
    <w:p w:rsidR="00D32ED8" w:rsidRDefault="00D32ED8">
      <w:pPr>
        <w:spacing w:line="24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Документација за подношење захтева: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попуњен захтев са бизнис планом на прописаном обрасцу Националне службе;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доказ о завршеној обуци, уколико није завршена у организацији Националне службе;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обавештење подносиоца захтева о раније примљеној државној помоћи мале вредности, на прописаном обрасцу Националне службе;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доказ о власништву пословног простора, уколико подносилац захтева располаже истим и</w:t>
      </w:r>
    </w:p>
    <w:p w:rsidR="00D32ED8" w:rsidRDefault="00D32ED8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3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доказ о власништву опреме, уколико подносилац захтева располаже истим.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8943"/>
        <w:rPr>
          <w:rFonts w:ascii="Times New Roman" w:eastAsia="Times New Roman" w:hAnsi="Times New Roman"/>
          <w:sz w:val="24"/>
        </w:rPr>
        <w:sectPr w:rsidR="00D32ED8">
          <w:pgSz w:w="11900" w:h="16838"/>
          <w:pgMar w:top="989" w:right="1540" w:bottom="439" w:left="1277" w:header="0" w:footer="0" w:gutter="0"/>
          <w:cols w:space="0" w:equalWidth="0">
            <w:col w:w="9083"/>
          </w:cols>
          <w:docGrid w:linePitch="360"/>
        </w:sectPr>
      </w:pPr>
    </w:p>
    <w:p w:rsidR="00D32ED8" w:rsidRDefault="00D32ED8">
      <w:pPr>
        <w:spacing w:line="237" w:lineRule="auto"/>
        <w:ind w:left="40" w:right="280"/>
        <w:jc w:val="both"/>
        <w:rPr>
          <w:rFonts w:ascii="Arial" w:eastAsia="Arial" w:hAnsi="Arial"/>
          <w:sz w:val="24"/>
        </w:rPr>
      </w:pPr>
      <w:bookmarkStart w:id="2" w:name="page3"/>
      <w:bookmarkEnd w:id="2"/>
      <w:r>
        <w:rPr>
          <w:rFonts w:ascii="Arial" w:eastAsia="Arial" w:hAnsi="Arial"/>
          <w:sz w:val="24"/>
        </w:rPr>
        <w:lastRenderedPageBreak/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5" w:lineRule="auto"/>
        <w:ind w:left="40" w:right="3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Национална служба задржава право да тражи и друге доказе релевантне за одлучивање о захтеву подносиоца.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17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Начин подношења захтева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Захтев са бизнис планом, у два примерка, </w:t>
      </w:r>
      <w:r w:rsidRPr="00DA6C0D">
        <w:rPr>
          <w:rFonts w:ascii="Arial" w:eastAsia="Arial" w:hAnsi="Arial"/>
          <w:color w:val="000000"/>
          <w:sz w:val="24"/>
        </w:rPr>
        <w:t xml:space="preserve">подноси се </w:t>
      </w:r>
      <w:r w:rsidR="00565794" w:rsidRPr="00DA6C0D">
        <w:rPr>
          <w:rFonts w:ascii="Arial" w:eastAsia="Arial" w:hAnsi="Arial"/>
          <w:color w:val="000000"/>
          <w:sz w:val="24"/>
        </w:rPr>
        <w:t>Национaлн</w:t>
      </w:r>
      <w:r w:rsidR="00565794" w:rsidRPr="00DA6C0D">
        <w:rPr>
          <w:rFonts w:ascii="Arial" w:eastAsia="Arial" w:hAnsi="Arial"/>
          <w:color w:val="000000"/>
          <w:sz w:val="24"/>
          <w:lang/>
        </w:rPr>
        <w:t>ој</w:t>
      </w:r>
      <w:r w:rsidR="00565794" w:rsidRPr="00DA6C0D">
        <w:rPr>
          <w:rFonts w:ascii="Arial" w:eastAsia="Arial" w:hAnsi="Arial"/>
          <w:color w:val="000000"/>
          <w:sz w:val="24"/>
        </w:rPr>
        <w:t xml:space="preserve"> служб</w:t>
      </w:r>
      <w:r w:rsidR="00565794" w:rsidRPr="00DA6C0D">
        <w:rPr>
          <w:rFonts w:ascii="Arial" w:eastAsia="Arial" w:hAnsi="Arial"/>
          <w:color w:val="000000"/>
          <w:sz w:val="24"/>
          <w:lang/>
        </w:rPr>
        <w:t>и за</w:t>
      </w:r>
      <w:r w:rsidR="00565794" w:rsidRPr="00565794">
        <w:rPr>
          <w:rFonts w:ascii="Arial" w:eastAsia="Arial" w:hAnsi="Arial"/>
          <w:color w:val="FF0000"/>
          <w:sz w:val="24"/>
          <w:lang/>
        </w:rPr>
        <w:t xml:space="preserve"> </w:t>
      </w:r>
      <w:r w:rsidR="00565794" w:rsidRPr="00DA6C0D">
        <w:rPr>
          <w:rFonts w:ascii="Arial" w:eastAsia="Arial" w:hAnsi="Arial"/>
          <w:color w:val="000000"/>
          <w:sz w:val="24"/>
          <w:lang/>
        </w:rPr>
        <w:t>запошљавање – Испостава Неготин</w:t>
      </w:r>
      <w:r>
        <w:rPr>
          <w:rFonts w:ascii="Arial" w:eastAsia="Arial" w:hAnsi="Arial"/>
          <w:sz w:val="24"/>
        </w:rPr>
        <w:t xml:space="preserve">, непосредно или путем поште, на прописаном обрасцу који се може добити у </w:t>
      </w:r>
      <w:r w:rsidR="00565794">
        <w:rPr>
          <w:rFonts w:ascii="Arial" w:eastAsia="Arial" w:hAnsi="Arial"/>
          <w:sz w:val="24"/>
        </w:rPr>
        <w:t>Национaлн</w:t>
      </w:r>
      <w:r w:rsidR="00565794">
        <w:rPr>
          <w:rFonts w:ascii="Arial" w:eastAsia="Arial" w:hAnsi="Arial"/>
          <w:sz w:val="24"/>
          <w:lang/>
        </w:rPr>
        <w:t>ој</w:t>
      </w:r>
      <w:r w:rsidR="00565794">
        <w:rPr>
          <w:rFonts w:ascii="Arial" w:eastAsia="Arial" w:hAnsi="Arial"/>
          <w:sz w:val="24"/>
        </w:rPr>
        <w:t xml:space="preserve"> служб</w:t>
      </w:r>
      <w:r w:rsidR="00565794">
        <w:rPr>
          <w:rFonts w:ascii="Arial" w:eastAsia="Arial" w:hAnsi="Arial"/>
          <w:sz w:val="24"/>
          <w:lang/>
        </w:rPr>
        <w:t xml:space="preserve">и за запошљавање </w:t>
      </w:r>
      <w:r w:rsidR="00565794" w:rsidRPr="00DA6C0D">
        <w:rPr>
          <w:rFonts w:ascii="Arial" w:eastAsia="Arial" w:hAnsi="Arial"/>
          <w:color w:val="000000"/>
          <w:sz w:val="24"/>
          <w:lang/>
        </w:rPr>
        <w:t>– Испостава Неготин</w:t>
      </w:r>
      <w:r>
        <w:rPr>
          <w:rFonts w:ascii="Arial" w:eastAsia="Arial" w:hAnsi="Arial"/>
          <w:sz w:val="24"/>
        </w:rPr>
        <w:t xml:space="preserve"> или преузети са сајта Националне службе - www.nsz.gov.rs.</w:t>
      </w:r>
    </w:p>
    <w:p w:rsidR="00D32ED8" w:rsidRDefault="00D32ED8">
      <w:pPr>
        <w:spacing w:line="24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29" style="position:absolute;margin-left:.4pt;margin-top:12.3pt;width:456.55pt;height:13.8pt;z-index:-251663872" o:allowincell="f" o:userdrawn="t" fillcolor="#f2f2f2" strokecolor="none"/>
        </w:pict>
      </w:r>
    </w:p>
    <w:p w:rsidR="00D32ED8" w:rsidRDefault="00D32ED8">
      <w:pPr>
        <w:spacing w:line="0" w:lineRule="atLeast"/>
        <w:ind w:left="3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IV ДОНОШЕЊЕ ОДЛУКЕ</w:t>
      </w:r>
    </w:p>
    <w:p w:rsidR="00D32ED8" w:rsidRDefault="00D32ED8">
      <w:pPr>
        <w:spacing w:line="25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Одлука о одобравању субвенције за самозапошљавање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rFonts w:ascii="Arial" w:eastAsia="Arial" w:hAnsi="Arial"/>
          <w:b/>
          <w:sz w:val="24"/>
        </w:rPr>
        <w:t>.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Лице је у обавези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да региструје, односно отпочне обављање регистроване делатности након донете одлуке, а најкасније до датума потписивања уговора.</w:t>
      </w:r>
    </w:p>
    <w:p w:rsidR="00D32ED8" w:rsidRDefault="00D32ED8">
      <w:pPr>
        <w:spacing w:line="139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6" w:lineRule="auto"/>
        <w:ind w:left="40" w:right="3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Одлуку о одобравању субвенције за самозапошљавање доноси директор филијале Националне службе по овлашћењу директора Националне службе или други запослени којег овласти директор Националне службе.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5" w:lineRule="auto"/>
        <w:ind w:left="40" w:right="3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Списак одобрених субвенција за самозапошљавање објављује се на огласној табли надлежне филијале.</w:t>
      </w:r>
    </w:p>
    <w:p w:rsidR="00D32ED8" w:rsidRDefault="00DB2D06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255270</wp:posOffset>
            </wp:positionV>
            <wp:extent cx="5969000" cy="378142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8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1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БОДОВНА ЛИСТА - СУБВЕНЦИЈA ЗА САМОЗАПОШЉАВАЊЕ</w:t>
      </w:r>
    </w:p>
    <w:p w:rsidR="00D32ED8" w:rsidRDefault="00D32ED8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0"/>
        <w:gridCol w:w="80"/>
        <w:gridCol w:w="40"/>
        <w:gridCol w:w="120"/>
        <w:gridCol w:w="3880"/>
        <w:gridCol w:w="4000"/>
        <w:gridCol w:w="120"/>
        <w:gridCol w:w="80"/>
        <w:gridCol w:w="920"/>
        <w:gridCol w:w="120"/>
      </w:tblGrid>
      <w:tr w:rsidR="00D32ED8">
        <w:trPr>
          <w:trHeight w:val="271"/>
        </w:trPr>
        <w:tc>
          <w:tcPr>
            <w:tcW w:w="4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2ED8">
        <w:trPr>
          <w:trHeight w:val="356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40" w:type="dxa"/>
            <w:gridSpan w:val="4"/>
            <w:vMerge w:val="restart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ind w:left="33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Критеријуми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Број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40" w:type="dxa"/>
            <w:gridSpan w:val="4"/>
            <w:vMerge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F2F2F2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b/>
                <w:sz w:val="22"/>
                <w:shd w:val="clear" w:color="auto" w:fill="F2F2F2"/>
              </w:rPr>
            </w:pPr>
            <w:r>
              <w:rPr>
                <w:rFonts w:ascii="Arial" w:eastAsia="Arial" w:hAnsi="Arial"/>
                <w:b/>
                <w:sz w:val="22"/>
                <w:shd w:val="clear" w:color="auto" w:fill="F2F2F2"/>
              </w:rPr>
              <w:t>бодова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40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40B1">
        <w:trPr>
          <w:gridAfter w:val="6"/>
          <w:wAfter w:w="9120" w:type="dxa"/>
          <w:trHeight w:val="6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32ED8">
        <w:trPr>
          <w:trHeight w:val="463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Производња и производно занатство,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здравствене и интелектуалне услуге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234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32ED8">
        <w:trPr>
          <w:trHeight w:val="346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4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3B40B1">
            <w:pPr>
              <w:spacing w:line="252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  <w:lang/>
              </w:rPr>
              <w:t>1</w:t>
            </w:r>
            <w:r w:rsidR="00D32ED8">
              <w:rPr>
                <w:rFonts w:ascii="Arial" w:eastAsia="Arial" w:hAnsi="Arial"/>
                <w:sz w:val="22"/>
              </w:rPr>
              <w:t>. Планирана врста делатности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Услужно занатство и остале услужне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8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gridSpan w:val="4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делатности и грађевинарство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0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32ED8">
        <w:trPr>
          <w:trHeight w:val="250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>
            <w:pPr>
              <w:spacing w:line="25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Хотели, ресторани и остале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6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угоститељске услуге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38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32ED8">
        <w:trPr>
          <w:trHeight w:val="324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Остало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96"/>
        </w:trPr>
        <w:tc>
          <w:tcPr>
            <w:tcW w:w="4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32ED8">
        <w:trPr>
          <w:trHeight w:val="400"/>
        </w:trPr>
        <w:tc>
          <w:tcPr>
            <w:tcW w:w="4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32ED8" w:rsidRDefault="00D32ED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31" style="position:absolute;margin-left:412.05pt;margin-top:-238.4pt;width:1pt;height:1pt;z-index:-251661824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2" style="position:absolute;margin-left:468.7pt;margin-top:-238.4pt;width:1pt;height:1pt;z-index:-251660800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3" style="position:absolute;margin-left:207.4pt;margin-top:-208.4pt;width:1pt;height:1pt;z-index:-251659776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4" style="position:absolute;margin-left:412.05pt;margin-top:-208.2pt;width:1pt;height:1.05pt;z-index:-251658752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5" style="position:absolute;margin-left:413.05pt;margin-top:-208.4pt;width:.95pt;height:1pt;z-index:-251657728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6" style="position:absolute;margin-left:468.7pt;margin-top:-208.2pt;width:1pt;height:1.05pt;z-index:-251656704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7" style="position:absolute;margin-left:412.05pt;margin-top:-69.2pt;width:1pt;height:1.05pt;z-index:-251655680;mso-position-horizontal-relative:text;mso-position-vertical-relative:text" o:allowincell="f" o:userdrawn="t" fillcolor="#a6a6a6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8" style="position:absolute;margin-left:468.7pt;margin-top:-69.2pt;width:1pt;height:1.05pt;z-index:-251654656;mso-position-horizontal-relative:text;mso-position-vertical-relative:text" o:allowincell="f" o:userdrawn="t" fillcolor="#a6a6a6" strokecolor="none"/>
        </w:pict>
      </w:r>
    </w:p>
    <w:p w:rsidR="00D32ED8" w:rsidRDefault="00D32ED8">
      <w:pPr>
        <w:spacing w:line="20" w:lineRule="exact"/>
        <w:rPr>
          <w:rFonts w:ascii="Times New Roman" w:eastAsia="Times New Roman" w:hAnsi="Times New Roman"/>
        </w:rPr>
        <w:sectPr w:rsidR="00D32ED8">
          <w:pgSz w:w="11900" w:h="16838"/>
          <w:pgMar w:top="989" w:right="1260" w:bottom="439" w:left="1240" w:header="0" w:footer="0" w:gutter="0"/>
          <w:cols w:space="0" w:equalWidth="0">
            <w:col w:w="9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20"/>
        <w:gridCol w:w="2480"/>
        <w:gridCol w:w="1560"/>
        <w:gridCol w:w="4120"/>
        <w:gridCol w:w="80"/>
        <w:gridCol w:w="920"/>
        <w:gridCol w:w="120"/>
      </w:tblGrid>
      <w:tr w:rsidR="00D32ED8">
        <w:trPr>
          <w:trHeight w:val="360"/>
        </w:trPr>
        <w:tc>
          <w:tcPr>
            <w:tcW w:w="2600" w:type="dxa"/>
            <w:gridSpan w:val="2"/>
            <w:vMerge w:val="restart"/>
            <w:tcBorders>
              <w:top w:val="single" w:sz="8" w:space="0" w:color="A6A6A6"/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3B40B1">
            <w:pPr>
              <w:spacing w:line="252" w:lineRule="exact"/>
              <w:ind w:left="120"/>
              <w:rPr>
                <w:rFonts w:ascii="Arial" w:eastAsia="Arial" w:hAnsi="Arial"/>
                <w:sz w:val="22"/>
              </w:rPr>
            </w:pPr>
            <w:bookmarkStart w:id="3" w:name="page4"/>
            <w:bookmarkEnd w:id="3"/>
            <w:r>
              <w:rPr>
                <w:rFonts w:ascii="Arial" w:eastAsia="Arial" w:hAnsi="Arial"/>
                <w:sz w:val="22"/>
                <w:lang/>
              </w:rPr>
              <w:lastRenderedPageBreak/>
              <w:t>2</w:t>
            </w:r>
            <w:r w:rsidR="00D32ED8">
              <w:rPr>
                <w:rFonts w:ascii="Arial" w:eastAsia="Arial" w:hAnsi="Arial"/>
                <w:sz w:val="22"/>
              </w:rPr>
              <w:t>. Категорија лица</w:t>
            </w:r>
          </w:p>
        </w:tc>
        <w:tc>
          <w:tcPr>
            <w:tcW w:w="1560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Категорије теже запошљивих лица **</w:t>
            </w:r>
          </w:p>
        </w:tc>
        <w:tc>
          <w:tcPr>
            <w:tcW w:w="80" w:type="dxa"/>
            <w:tcBorders>
              <w:top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right="120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до 35</w:t>
            </w:r>
          </w:p>
        </w:tc>
      </w:tr>
      <w:tr w:rsidR="00D32ED8">
        <w:trPr>
          <w:trHeight w:val="92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32ED8">
        <w:trPr>
          <w:trHeight w:val="108"/>
        </w:trPr>
        <w:tc>
          <w:tcPr>
            <w:tcW w:w="2600" w:type="dxa"/>
            <w:gridSpan w:val="2"/>
            <w:vMerge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Остала лица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32ED8">
        <w:trPr>
          <w:trHeight w:val="221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12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32ED8">
        <w:trPr>
          <w:trHeight w:val="92"/>
        </w:trPr>
        <w:tc>
          <w:tcPr>
            <w:tcW w:w="120" w:type="dxa"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32ED8">
        <w:trPr>
          <w:trHeight w:val="389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Пословни</w:t>
            </w: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Пословни простор у власништву /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5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Није потребан пословни простор за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5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32ED8">
        <w:trPr>
          <w:trHeight w:val="127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8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простор</w:t>
            </w:r>
          </w:p>
        </w:tc>
        <w:tc>
          <w:tcPr>
            <w:tcW w:w="412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27"/>
        </w:trPr>
        <w:tc>
          <w:tcPr>
            <w:tcW w:w="2600" w:type="dxa"/>
            <w:gridSpan w:val="2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3B40B1">
            <w:pPr>
              <w:spacing w:line="252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  <w:lang/>
              </w:rPr>
              <w:t>3</w:t>
            </w:r>
            <w:r w:rsidR="00D32ED8">
              <w:rPr>
                <w:rFonts w:ascii="Arial" w:eastAsia="Arial" w:hAnsi="Arial"/>
                <w:sz w:val="22"/>
              </w:rPr>
              <w:t>. Потребни ресурси</w:t>
            </w:r>
          </w:p>
        </w:tc>
        <w:tc>
          <w:tcPr>
            <w:tcW w:w="156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обављање делатности***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27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06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32ED8">
        <w:trPr>
          <w:trHeight w:val="42"/>
        </w:trPr>
        <w:tc>
          <w:tcPr>
            <w:tcW w:w="2600" w:type="dxa"/>
            <w:gridSpan w:val="2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за отпочињање</w:t>
            </w:r>
          </w:p>
        </w:tc>
        <w:tc>
          <w:tcPr>
            <w:tcW w:w="156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2ED8">
        <w:trPr>
          <w:trHeight w:val="192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Вредност опреме у власништву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32ED8">
        <w:trPr>
          <w:trHeight w:val="137"/>
        </w:trPr>
        <w:tc>
          <w:tcPr>
            <w:tcW w:w="2600" w:type="dxa"/>
            <w:gridSpan w:val="2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обављања сопственог</w:t>
            </w: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25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најмање у висини субвенције</w:t>
            </w: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32ED8">
        <w:trPr>
          <w:trHeight w:val="129"/>
        </w:trPr>
        <w:tc>
          <w:tcPr>
            <w:tcW w:w="2600" w:type="dxa"/>
            <w:gridSpan w:val="2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16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посла</w:t>
            </w:r>
          </w:p>
        </w:tc>
        <w:tc>
          <w:tcPr>
            <w:tcW w:w="156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16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Опрема</w:t>
            </w:r>
          </w:p>
        </w:tc>
        <w:tc>
          <w:tcPr>
            <w:tcW w:w="412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88"/>
        </w:trPr>
        <w:tc>
          <w:tcPr>
            <w:tcW w:w="2600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32ED8">
        <w:trPr>
          <w:trHeight w:val="252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Вредност опреме у власништву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32ED8">
        <w:trPr>
          <w:trHeight w:val="252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износи од 75% до 99,99% од висине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5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32ED8">
        <w:trPr>
          <w:trHeight w:val="276"/>
        </w:trPr>
        <w:tc>
          <w:tcPr>
            <w:tcW w:w="120" w:type="dxa"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8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субвенције</w:t>
            </w: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2ED8">
        <w:trPr>
          <w:trHeight w:val="182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40" w:type="dxa"/>
            <w:gridSpan w:val="2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МАКСИМАЛАН БРОЈ БОДОВА</w:t>
            </w: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vMerge w:val="restart"/>
            <w:shd w:val="clear" w:color="auto" w:fill="F2F2F2"/>
            <w:vAlign w:val="bottom"/>
          </w:tcPr>
          <w:p w:rsidR="00D32ED8" w:rsidRPr="003B40B1" w:rsidRDefault="003B40B1">
            <w:pPr>
              <w:spacing w:line="252" w:lineRule="exact"/>
              <w:jc w:val="center"/>
              <w:rPr>
                <w:rFonts w:ascii="Arial" w:eastAsia="Arial" w:hAnsi="Arial"/>
                <w:b/>
                <w:sz w:val="22"/>
                <w:lang/>
              </w:rPr>
            </w:pPr>
            <w:r>
              <w:rPr>
                <w:rFonts w:ascii="Arial" w:eastAsia="Arial" w:hAnsi="Arial"/>
                <w:b/>
                <w:sz w:val="22"/>
              </w:rPr>
              <w:t>7</w:t>
            </w:r>
            <w:r>
              <w:rPr>
                <w:rFonts w:ascii="Arial" w:eastAsia="Arial" w:hAnsi="Arial"/>
                <w:b/>
                <w:sz w:val="22"/>
                <w:lang/>
              </w:rPr>
              <w:t>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32ED8">
        <w:trPr>
          <w:trHeight w:val="252"/>
        </w:trPr>
        <w:tc>
          <w:tcPr>
            <w:tcW w:w="120" w:type="dxa"/>
            <w:tcBorders>
              <w:lef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gridSpan w:val="2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vMerge/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32ED8">
        <w:trPr>
          <w:trHeight w:val="211"/>
        </w:trPr>
        <w:tc>
          <w:tcPr>
            <w:tcW w:w="120" w:type="dxa"/>
            <w:tcBorders>
              <w:left w:val="single" w:sz="8" w:space="0" w:color="A6A6A6"/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D32ED8" w:rsidRDefault="00D32ED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32ED8" w:rsidRDefault="00D32ED8">
      <w:pPr>
        <w:spacing w:line="12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</w:rPr>
        <w:pict>
          <v:rect id="_x0000_s1039" style="position:absolute;margin-left:468.7pt;margin-top:-205.4pt;width:1pt;height:1pt;z-index:-251653632;mso-position-horizontal-relative:text;mso-position-vertical-relative:text" o:allowincell="f" o:userdrawn="t" fillcolor="#a6a6a6" strokecolor="none"/>
        </w:pict>
      </w:r>
    </w:p>
    <w:p w:rsidR="00D32ED8" w:rsidRDefault="00D32ED8">
      <w:pPr>
        <w:spacing w:line="236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*Критеријум „Развијеност јединице локалне самоуправе на чијој територији подносилац захтева планира обављање делатности“ се утврђује уредбом Владе Републике Србије која важи у тренутку објаве Јавног позива.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7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**Критеријум „Категорије теже запошљивих лица“ се утврђују на основу Националног акционог плана запошљавања за 2017. годину („Сл. гласник РС“, број 92/16). Припадност категорији теже запошљивих лица се утврђује на основу података из евиденције Националне службе и достављених доказа.</w:t>
      </w:r>
    </w:p>
    <w:p w:rsidR="00D32ED8" w:rsidRDefault="00D32ED8">
      <w:pPr>
        <w:spacing w:line="14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Приликом бодовања категорија теже запошљивих лица додељују се за сваку категорију 3 бода, односно 5 бодова за приоритетне категорије, а то су: млади до 30 година старости, а посебно млади до 30 година старости са статусом деце палих бораца и млади до 30 година старости који су имали/имају статус деце без родитељског старања, вишкови запослених, Роми, особе са инвалидитетом, жене, жртве трговине људима и жртве породичног насиља.</w:t>
      </w:r>
    </w:p>
    <w:p w:rsidR="00D32ED8" w:rsidRDefault="00D32ED8">
      <w:pPr>
        <w:spacing w:line="137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6" w:lineRule="auto"/>
        <w:ind w:left="40" w:right="3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***Делатности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категоријa лица, планирана врста делатности и потребни ресурси за отпочињање обављања делатности. 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D32ED8" w:rsidRDefault="00D32ED8">
      <w:pPr>
        <w:spacing w:line="24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40" style="position:absolute;margin-left:.4pt;margin-top:12.4pt;width:456.55pt;height:13.85pt;z-index:-251652608" o:allowincell="f" o:userdrawn="t" fillcolor="#f2f2f2" strokecolor="none"/>
        </w:pict>
      </w:r>
    </w:p>
    <w:p w:rsidR="00D32ED8" w:rsidRDefault="00D32ED8">
      <w:pPr>
        <w:spacing w:line="0" w:lineRule="atLeast"/>
        <w:ind w:left="28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 ЗАКЉУЧИВАЊЕ УГОВОРА</w:t>
      </w:r>
    </w:p>
    <w:p w:rsidR="00D32ED8" w:rsidRDefault="00D32ED8">
      <w:pPr>
        <w:spacing w:line="253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74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Директор филијале Националне службе по овлашћењу директора Националне службе или други запослени којег овласти директор Националне службе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те календарске године.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4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8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D32ED8" w:rsidRDefault="00D32ED8">
      <w:pPr>
        <w:spacing w:line="0" w:lineRule="atLeast"/>
        <w:ind w:left="8980"/>
        <w:rPr>
          <w:rFonts w:ascii="Times New Roman" w:eastAsia="Times New Roman" w:hAnsi="Times New Roman"/>
          <w:sz w:val="24"/>
        </w:rPr>
        <w:sectPr w:rsidR="00D32ED8">
          <w:pgSz w:w="11900" w:h="16838"/>
          <w:pgMar w:top="964" w:right="1260" w:bottom="439" w:left="1240" w:header="0" w:footer="0" w:gutter="0"/>
          <w:cols w:space="0" w:equalWidth="0">
            <w:col w:w="9400"/>
          </w:cols>
          <w:docGrid w:linePitch="360"/>
        </w:sectPr>
      </w:pPr>
    </w:p>
    <w:p w:rsidR="00D32ED8" w:rsidRDefault="00D32ED8">
      <w:pPr>
        <w:spacing w:line="0" w:lineRule="atLeast"/>
        <w:ind w:left="3"/>
        <w:rPr>
          <w:rFonts w:ascii="Arial" w:eastAsia="Arial" w:hAnsi="Arial"/>
          <w:b/>
          <w:sz w:val="24"/>
        </w:rPr>
      </w:pPr>
      <w:bookmarkStart w:id="4" w:name="page5"/>
      <w:bookmarkEnd w:id="4"/>
      <w:r>
        <w:rPr>
          <w:rFonts w:ascii="Arial" w:eastAsia="Arial" w:hAnsi="Arial"/>
          <w:b/>
          <w:sz w:val="24"/>
        </w:rPr>
        <w:lastRenderedPageBreak/>
        <w:t>Документација за закључивање уговора: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решења надлежног органа о упису у регистар, уколико ниje регистрован у АПР;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потврдe о извршеној регистрацији код Пореске управе (образац РЕГ);</w:t>
      </w:r>
    </w:p>
    <w:p w:rsidR="00D32ED8" w:rsidRDefault="00D32ED8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потврде о извршеној пријави на обавезно социјално осигурање;</w:t>
      </w:r>
    </w:p>
    <w:p w:rsidR="00D32ED8" w:rsidRDefault="00D32ED8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картона депонованих потписа код пословне банке;</w:t>
      </w:r>
    </w:p>
    <w:p w:rsidR="00D32ED8" w:rsidRDefault="00D32ED8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фотокопија/очитана лична карта подносиоца захтева;</w:t>
      </w:r>
    </w:p>
    <w:p w:rsidR="00D32ED8" w:rsidRDefault="00D32ED8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средства обезбеђења уговорних обавеза;</w:t>
      </w:r>
    </w:p>
    <w:p w:rsidR="00D32ED8" w:rsidRDefault="00D32ED8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фотокопија/очитана лична карта жиранта и</w:t>
      </w:r>
    </w:p>
    <w:p w:rsidR="00D32ED8" w:rsidRDefault="00D32ED8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други докази у зависности од статуса жиранта.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16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Средства обезбеђења уговорних обавеза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6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Приликом закључивања уговора лице је дужно да као средство обезбеђења уговорних обавеза достави две истоветне бланко менице корисника средстава са два жиранта и меничним овлашћењима.</w:t>
      </w:r>
    </w:p>
    <w:p w:rsidR="00D32ED8" w:rsidRDefault="00D32ED8">
      <w:pPr>
        <w:spacing w:line="134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Жирант може бити свако пословно способно физичко лице које има редовна месечна примања на име зараде или пензије, као и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сл.).</w:t>
      </w:r>
    </w:p>
    <w:p w:rsidR="00D32ED8" w:rsidRDefault="00D32ED8">
      <w:pPr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41" style="position:absolute;margin-left:-1.4pt;margin-top:12.3pt;width:456.5pt;height:13.8pt;z-index:-251651584" o:allowincell="f" o:userdrawn="t" fillcolor="#f2f2f2" strokecolor="none"/>
        </w:pict>
      </w:r>
    </w:p>
    <w:p w:rsidR="00D32ED8" w:rsidRDefault="00D32ED8">
      <w:pPr>
        <w:spacing w:line="0" w:lineRule="atLeast"/>
        <w:ind w:left="298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 ОБАВЕЗЕ ИЗ УГОВОРА</w:t>
      </w:r>
    </w:p>
    <w:p w:rsidR="00D32ED8" w:rsidRDefault="00D32ED8">
      <w:pPr>
        <w:spacing w:line="24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Корисник субвенције дужан је да: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numPr>
          <w:ilvl w:val="0"/>
          <w:numId w:val="5"/>
        </w:numPr>
        <w:tabs>
          <w:tab w:val="left" w:pos="363"/>
        </w:tabs>
        <w:spacing w:line="236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обавља регистровану делатност и измирује обавезе по основу доприноса за обавезно социјално осигурање најмање 12 месеци, почев од дана отпочињања обављања делатности;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5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омогући праћење реализације и достави доказе о реализацији уговорне обавезе Националној служби и</w:t>
      </w:r>
    </w:p>
    <w:p w:rsidR="00D32ED8" w:rsidRDefault="00D32ED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numPr>
          <w:ilvl w:val="0"/>
          <w:numId w:val="5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D32ED8" w:rsidRDefault="00D32ED8">
      <w:pPr>
        <w:spacing w:line="133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7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камату.</w:t>
      </w:r>
    </w:p>
    <w:p w:rsidR="00D32ED8" w:rsidRDefault="00D32ED8">
      <w:pPr>
        <w:spacing w:line="131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8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Уколико корисници субвенције из категорије вишкова запослених који су удружени ради оснивања привредног друштва у складу са законом, у року од три месеца од дана уплате средстава доставе појединачни захтев о додели додатних средстава са доказима о кумулативном утрошку одобрене субвенције и најмање 20% износа средстава додељених по основу отпремнине, кориснику се анексом уговора може одобрити додатних 40.000,00 динара, у складу са расположивим финансијским средствима за ову намену за 2017. годину.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16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894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D32ED8" w:rsidRDefault="00D32ED8">
      <w:pPr>
        <w:spacing w:line="0" w:lineRule="atLeast"/>
        <w:ind w:left="8943"/>
        <w:rPr>
          <w:rFonts w:ascii="Times New Roman" w:eastAsia="Times New Roman" w:hAnsi="Times New Roman"/>
          <w:sz w:val="24"/>
        </w:rPr>
        <w:sectPr w:rsidR="00D32ED8">
          <w:pgSz w:w="11900" w:h="16838"/>
          <w:pgMar w:top="1374" w:right="1540" w:bottom="439" w:left="1277" w:header="0" w:footer="0" w:gutter="0"/>
          <w:cols w:space="0" w:equalWidth="0">
            <w:col w:w="9083"/>
          </w:cols>
          <w:docGrid w:linePitch="360"/>
        </w:sectPr>
      </w:pPr>
    </w:p>
    <w:p w:rsidR="00D32ED8" w:rsidRDefault="00D32ED8">
      <w:pPr>
        <w:spacing w:line="66" w:lineRule="exact"/>
        <w:rPr>
          <w:rFonts w:ascii="Times New Roman" w:eastAsia="Times New Roman" w:hAnsi="Times New Roman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lastRenderedPageBreak/>
        <w:pict>
          <v:rect id="_x0000_s1042" style="position:absolute;margin-left:62.4pt;margin-top:74.95pt;width:456.55pt;height:13.85pt;z-index:-251650560;mso-position-horizontal-relative:page;mso-position-vertical-relative:page" o:allowincell="f" o:userdrawn="t" fillcolor="#f2f2f2" strokecolor="none">
            <w10:wrap anchorx="page" anchory="page"/>
          </v:rect>
        </w:pict>
      </w:r>
    </w:p>
    <w:p w:rsidR="00D32ED8" w:rsidRDefault="00D32ED8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VII ОСТАЛЕ ИНФОРМАЦИЈЕ</w:t>
      </w:r>
    </w:p>
    <w:p w:rsidR="00D32ED8" w:rsidRDefault="00D32ED8">
      <w:pPr>
        <w:spacing w:line="0" w:lineRule="atLeast"/>
        <w:rPr>
          <w:rFonts w:ascii="Arial" w:eastAsia="Arial" w:hAnsi="Arial"/>
          <w:b/>
          <w:sz w:val="23"/>
        </w:rPr>
        <w:sectPr w:rsidR="00D32ED8">
          <w:pgSz w:w="11900" w:h="16838"/>
          <w:pgMar w:top="1440" w:right="4420" w:bottom="439" w:left="4140" w:header="0" w:footer="0" w:gutter="0"/>
          <w:cols w:space="0" w:equalWidth="0">
            <w:col w:w="3340"/>
          </w:cols>
          <w:docGrid w:linePitch="360"/>
        </w:sectPr>
      </w:pPr>
    </w:p>
    <w:p w:rsidR="00D32ED8" w:rsidRDefault="00D32ED8">
      <w:pPr>
        <w:spacing w:line="252" w:lineRule="exact"/>
        <w:rPr>
          <w:rFonts w:ascii="Times New Roman" w:eastAsia="Times New Roman" w:hAnsi="Times New Roman"/>
        </w:rPr>
      </w:pPr>
    </w:p>
    <w:p w:rsidR="00D32ED8" w:rsidRPr="00DA6C0D" w:rsidRDefault="003B40B1">
      <w:pPr>
        <w:spacing w:line="237" w:lineRule="auto"/>
        <w:jc w:val="both"/>
        <w:rPr>
          <w:rFonts w:ascii="Arial" w:eastAsia="Arial" w:hAnsi="Arial"/>
          <w:color w:val="000000"/>
          <w:sz w:val="24"/>
        </w:rPr>
      </w:pPr>
      <w:r w:rsidRPr="00DA6C0D">
        <w:rPr>
          <w:rFonts w:ascii="Arial" w:eastAsia="Arial" w:hAnsi="Arial"/>
          <w:color w:val="000000"/>
          <w:sz w:val="24"/>
        </w:rPr>
        <w:t>Информације о програму</w:t>
      </w:r>
      <w:r w:rsidRPr="00DA6C0D">
        <w:rPr>
          <w:rFonts w:ascii="Arial" w:eastAsia="Arial" w:hAnsi="Arial"/>
          <w:color w:val="000000"/>
          <w:sz w:val="24"/>
          <w:lang/>
        </w:rPr>
        <w:t xml:space="preserve"> и </w:t>
      </w:r>
      <w:r w:rsidR="00D32ED8" w:rsidRPr="00DA6C0D">
        <w:rPr>
          <w:rFonts w:ascii="Arial" w:eastAsia="Arial" w:hAnsi="Arial"/>
          <w:color w:val="000000"/>
          <w:sz w:val="24"/>
        </w:rPr>
        <w:t xml:space="preserve">делатностима које не могу бити субвенционисане могу се добити у </w:t>
      </w:r>
      <w:r w:rsidRPr="00DA6C0D">
        <w:rPr>
          <w:rFonts w:ascii="Arial" w:eastAsia="Arial" w:hAnsi="Arial"/>
          <w:color w:val="000000"/>
          <w:sz w:val="24"/>
        </w:rPr>
        <w:t>Националн</w:t>
      </w:r>
      <w:r w:rsidRPr="00DA6C0D">
        <w:rPr>
          <w:rFonts w:ascii="Arial" w:eastAsia="Arial" w:hAnsi="Arial"/>
          <w:color w:val="000000"/>
          <w:sz w:val="24"/>
          <w:lang/>
        </w:rPr>
        <w:t xml:space="preserve">ој </w:t>
      </w:r>
      <w:r w:rsidRPr="00DA6C0D">
        <w:rPr>
          <w:rFonts w:ascii="Arial" w:eastAsia="Arial" w:hAnsi="Arial"/>
          <w:color w:val="000000"/>
          <w:sz w:val="24"/>
        </w:rPr>
        <w:t>служб</w:t>
      </w:r>
      <w:r w:rsidRPr="00DA6C0D">
        <w:rPr>
          <w:rFonts w:ascii="Arial" w:eastAsia="Arial" w:hAnsi="Arial"/>
          <w:color w:val="000000"/>
          <w:sz w:val="24"/>
          <w:lang/>
        </w:rPr>
        <w:t>и за запошљавање филијала Бор и Испостава Неготин</w:t>
      </w:r>
      <w:r w:rsidR="00D32ED8" w:rsidRPr="00DA6C0D">
        <w:rPr>
          <w:rFonts w:ascii="Arial" w:eastAsia="Arial" w:hAnsi="Arial"/>
          <w:color w:val="000000"/>
          <w:sz w:val="24"/>
        </w:rPr>
        <w:t>,  телефон:</w:t>
      </w:r>
      <w:r w:rsidR="007432DF" w:rsidRPr="00DA6C0D">
        <w:rPr>
          <w:rFonts w:ascii="Arial" w:eastAsia="Arial" w:hAnsi="Arial"/>
          <w:color w:val="000000"/>
          <w:sz w:val="24"/>
          <w:lang/>
        </w:rPr>
        <w:t xml:space="preserve"> </w:t>
      </w:r>
      <w:r w:rsidRPr="00DA6C0D">
        <w:rPr>
          <w:rFonts w:ascii="Arial" w:eastAsia="Arial" w:hAnsi="Arial"/>
          <w:color w:val="000000"/>
          <w:sz w:val="24"/>
          <w:lang/>
        </w:rPr>
        <w:t>030/453-160</w:t>
      </w:r>
      <w:r w:rsidR="007432DF" w:rsidRPr="00DA6C0D">
        <w:rPr>
          <w:rFonts w:ascii="Arial" w:eastAsia="Arial" w:hAnsi="Arial"/>
          <w:color w:val="000000"/>
          <w:sz w:val="24"/>
          <w:lang/>
        </w:rPr>
        <w:t>; 019/541-434.</w:t>
      </w:r>
    </w:p>
    <w:p w:rsidR="00D32ED8" w:rsidRDefault="00D32ED8">
      <w:pPr>
        <w:spacing w:line="29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6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Јавни позив је отворен од дана објављивања у средствима јавног информисања, а последњи рок за подношење захтева са бизнис планом је</w:t>
      </w:r>
    </w:p>
    <w:p w:rsidR="00D32ED8" w:rsidRDefault="00D32ED8">
      <w:pPr>
        <w:spacing w:line="11" w:lineRule="exact"/>
        <w:rPr>
          <w:rFonts w:ascii="Times New Roman" w:eastAsia="Times New Roman" w:hAnsi="Times New Roman"/>
        </w:rPr>
      </w:pPr>
    </w:p>
    <w:p w:rsidR="00D32ED8" w:rsidRDefault="007432DF">
      <w:pPr>
        <w:spacing w:line="0" w:lineRule="atLeast"/>
        <w:rPr>
          <w:rFonts w:ascii="Arial" w:eastAsia="Arial" w:hAnsi="Arial"/>
          <w:sz w:val="24"/>
        </w:rPr>
      </w:pPr>
      <w:r w:rsidRPr="00DA6C0D">
        <w:rPr>
          <w:rFonts w:ascii="Arial" w:eastAsia="Arial" w:hAnsi="Arial"/>
          <w:color w:val="000000"/>
          <w:sz w:val="24"/>
        </w:rPr>
        <w:t>1</w:t>
      </w:r>
      <w:r w:rsidR="000B5B76" w:rsidRPr="00DA6C0D">
        <w:rPr>
          <w:rFonts w:ascii="Arial" w:eastAsia="Arial" w:hAnsi="Arial"/>
          <w:color w:val="000000"/>
          <w:sz w:val="24"/>
        </w:rPr>
        <w:t>9</w:t>
      </w:r>
      <w:r w:rsidRPr="00DA6C0D">
        <w:rPr>
          <w:rFonts w:ascii="Arial" w:eastAsia="Arial" w:hAnsi="Arial"/>
          <w:color w:val="000000"/>
          <w:sz w:val="24"/>
        </w:rPr>
        <w:t>.0</w:t>
      </w:r>
      <w:r w:rsidRPr="00DA6C0D">
        <w:rPr>
          <w:rFonts w:ascii="Arial" w:eastAsia="Arial" w:hAnsi="Arial"/>
          <w:color w:val="000000"/>
          <w:sz w:val="24"/>
          <w:lang/>
        </w:rPr>
        <w:t>8</w:t>
      </w:r>
      <w:r w:rsidR="00D32ED8" w:rsidRPr="00DA6C0D">
        <w:rPr>
          <w:rFonts w:ascii="Arial" w:eastAsia="Arial" w:hAnsi="Arial"/>
          <w:color w:val="000000"/>
          <w:sz w:val="24"/>
        </w:rPr>
        <w:t>.2017.</w:t>
      </w:r>
      <w:r w:rsidR="00D32ED8">
        <w:rPr>
          <w:rFonts w:ascii="Arial" w:eastAsia="Arial" w:hAnsi="Arial"/>
          <w:sz w:val="24"/>
        </w:rPr>
        <w:t xml:space="preserve"> године.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396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0" w:lineRule="atLeast"/>
        <w:ind w:left="89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</w:p>
    <w:sectPr w:rsidR="00D32ED8">
      <w:type w:val="continuous"/>
      <w:pgSz w:w="11900" w:h="16838"/>
      <w:pgMar w:top="1440" w:right="1540" w:bottom="439" w:left="128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6DC"/>
    <w:rsid w:val="000B5B76"/>
    <w:rsid w:val="001306DC"/>
    <w:rsid w:val="002F3749"/>
    <w:rsid w:val="003B40B1"/>
    <w:rsid w:val="00565794"/>
    <w:rsid w:val="005B2F4B"/>
    <w:rsid w:val="00643980"/>
    <w:rsid w:val="007432DF"/>
    <w:rsid w:val="00D32ED8"/>
    <w:rsid w:val="00DA6C0D"/>
    <w:rsid w:val="00DB2D06"/>
    <w:rsid w:val="00E1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Radenkovic</dc:creator>
  <cp:lastModifiedBy>Korisnik</cp:lastModifiedBy>
  <cp:revision>2</cp:revision>
  <cp:lastPrinted>2017-06-12T10:39:00Z</cp:lastPrinted>
  <dcterms:created xsi:type="dcterms:W3CDTF">2017-06-20T12:21:00Z</dcterms:created>
  <dcterms:modified xsi:type="dcterms:W3CDTF">2017-06-20T12:21:00Z</dcterms:modified>
</cp:coreProperties>
</file>