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1807845</wp:posOffset>
            </wp:positionH>
            <wp:positionV relativeFrom="paragraph">
              <wp:posOffset>87630</wp:posOffset>
            </wp:positionV>
            <wp:extent cx="1874520" cy="1689100"/>
            <wp:effectExtent l="0" t="0" r="1143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68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  <w:t>РЕПУБЛИКА СРБИЈА</w:t>
      </w:r>
    </w:p>
    <w:p>
      <w:pPr>
        <w:spacing w:beforeLines="0" w:afterLines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  <w:t>ОПШТИНА НЕГОТИН</w:t>
      </w:r>
    </w:p>
    <w:p>
      <w:pPr>
        <w:spacing w:beforeLines="0" w:afterLines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  <w:t>ОПШТИНСКА УПРАВА ОПШТИНЕ НЕГОТИН</w:t>
      </w:r>
    </w:p>
    <w:p>
      <w:pPr>
        <w:spacing w:beforeLines="0" w:afterLines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  <w:t>ОДЕЉЕЊЕ ЗА ИНСПЕКЦИЈСКЕ ПОСЛОВЕ</w:t>
      </w:r>
    </w:p>
    <w:p>
      <w:pPr>
        <w:spacing w:beforeLines="0" w:afterLines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  <w:t>ИНСПЕКЦИЈА ЗА ЗАШТИТУ ЖИВОТНЕ СР3ЕДИНЕ</w:t>
      </w:r>
    </w:p>
    <w:p>
      <w:pPr>
        <w:spacing w:beforeLines="0" w:afterLines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</w:pPr>
    </w:p>
    <w:p>
      <w:pPr>
        <w:spacing w:beforeLines="0" w:afterLines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</w:pPr>
    </w:p>
    <w:p>
      <w:pPr>
        <w:spacing w:beforeLines="0" w:afterLines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</w:pPr>
    </w:p>
    <w:p>
      <w:pPr>
        <w:spacing w:beforeLines="0" w:afterLines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</w:pPr>
    </w:p>
    <w:p>
      <w:pPr>
        <w:spacing w:beforeLines="0" w:afterLines="0"/>
        <w:jc w:val="center"/>
        <w:rPr>
          <w:rFonts w:hint="default" w:ascii="Times New Roman" w:hAnsi="Times New Roman" w:eastAsia="Times New Roman" w:cs="Times New Roman"/>
          <w:b/>
          <w:sz w:val="52"/>
          <w:szCs w:val="52"/>
          <w:lang w:val="sr-Cyrl-RS"/>
        </w:rPr>
      </w:pPr>
      <w:r>
        <w:rPr>
          <w:rFonts w:hint="default" w:ascii="Times New Roman" w:hAnsi="Times New Roman" w:eastAsia="Times New Roman" w:cs="Times New Roman"/>
          <w:b/>
          <w:sz w:val="52"/>
          <w:szCs w:val="52"/>
          <w:lang w:val="sr-Cyrl-RS"/>
        </w:rPr>
        <w:t>ГОДИШЊИ ИЗВЕШТАЈ О РАДУ ЗА 20</w:t>
      </w:r>
      <w:r>
        <w:rPr>
          <w:rFonts w:hint="default" w:ascii="Times New Roman" w:hAnsi="Times New Roman" w:eastAsia="Times New Roman" w:cs="Times New Roman"/>
          <w:b/>
          <w:sz w:val="52"/>
          <w:szCs w:val="52"/>
          <w:lang w:val="sr-Latn-RS"/>
        </w:rPr>
        <w:t>23</w:t>
      </w:r>
      <w:r>
        <w:rPr>
          <w:rFonts w:hint="default" w:ascii="Times New Roman" w:hAnsi="Times New Roman" w:eastAsia="Times New Roman" w:cs="Times New Roman"/>
          <w:b/>
          <w:sz w:val="52"/>
          <w:szCs w:val="52"/>
          <w:lang w:val="sr-Cyrl-RS"/>
        </w:rPr>
        <w:t>. ГОДИНУ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  <w:t>Фебруар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sr-Latn-RS"/>
        </w:rPr>
        <w:t>4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  <w:t>. године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Република Србија</w:t>
      </w:r>
    </w:p>
    <w:p>
      <w:pPr>
        <w:spacing w:beforeLines="0" w:afterLines="0"/>
        <w:jc w:val="left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ОПШТИНА НЕГОТИН</w:t>
      </w:r>
    </w:p>
    <w:p>
      <w:pPr>
        <w:spacing w:beforeLines="0" w:afterLines="0"/>
        <w:jc w:val="left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Општинска управа</w:t>
      </w:r>
    </w:p>
    <w:p>
      <w:pPr>
        <w:spacing w:beforeLines="0" w:afterLines="0"/>
        <w:jc w:val="left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>Одељење за инспекцијске послове</w:t>
      </w:r>
    </w:p>
    <w:p>
      <w:pPr>
        <w:spacing w:beforeLines="0" w:afterLines="0"/>
        <w:jc w:val="left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>Трг Стевана Мокрањца 1, 19300 Неготин</w:t>
      </w:r>
    </w:p>
    <w:p>
      <w:pPr>
        <w:spacing w:beforeLines="0" w:afterLines="0"/>
        <w:jc w:val="left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>Број: 501-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sr-Latn-RS"/>
        </w:rPr>
        <w:t>11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>/20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sr-Latn-RS"/>
        </w:rPr>
        <w:t>24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>-IV/03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>Датум: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sr-Latn-RS"/>
        </w:rPr>
        <w:t xml:space="preserve"> 2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>.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sr-Latn-RS"/>
        </w:rPr>
        <w:t>2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>.20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sr-Latn-RS"/>
        </w:rPr>
        <w:t>24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>. године</w:t>
      </w:r>
    </w:p>
    <w:p>
      <w:pPr>
        <w:spacing w:beforeLines="0" w:afterLines="0"/>
        <w:jc w:val="center"/>
        <w:rPr>
          <w:rFonts w:hint="default" w:ascii="Times New Roman" w:hAnsi="Times New Roman" w:eastAsia="Calibri" w:cs="Times New Roman"/>
          <w:sz w:val="24"/>
          <w:szCs w:val="24"/>
          <w:lang w:val="hr"/>
        </w:rPr>
      </w:pPr>
    </w:p>
    <w:p>
      <w:pPr>
        <w:spacing w:beforeLines="0" w:afterLines="0"/>
        <w:jc w:val="center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ГОДИШЊИ ИЗВЕШТАЈ О РАДУ ЗА 20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sr-Cyrl-RS"/>
        </w:rPr>
        <w:t>21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. ГОДИНУ </w:t>
      </w:r>
    </w:p>
    <w:p>
      <w:pPr>
        <w:spacing w:beforeLines="0" w:afterLines="0"/>
        <w:jc w:val="center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hr"/>
        </w:rPr>
        <w:t>-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инспекција за заштиту животне средине- </w:t>
      </w:r>
    </w:p>
    <w:p>
      <w:pPr>
        <w:spacing w:beforeLines="0" w:afterLines="0"/>
        <w:jc w:val="left"/>
        <w:rPr>
          <w:rFonts w:hint="default" w:ascii="Times New Roman" w:hAnsi="Times New Roman" w:eastAsia="Calibri" w:cs="Times New Roman"/>
          <w:color w:val="auto"/>
          <w:sz w:val="24"/>
          <w:szCs w:val="24"/>
          <w:lang w:val="hr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hr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Послове надзора из надлежности инспекције за заштиту животне средине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у општини Неготин, </w:t>
      </w:r>
      <w:r>
        <w:rPr>
          <w:rFonts w:hint="default" w:ascii="Times New Roman" w:hAnsi="Times New Roman" w:cs="Times New Roman"/>
          <w:sz w:val="24"/>
          <w:szCs w:val="24"/>
        </w:rPr>
        <w:t>обавља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један инспектор, Драган Радовановић, дипломирани инжењер за заштиту животне средине, легитимација број: 13/2018.</w:t>
      </w:r>
    </w:p>
    <w:p>
      <w:pPr>
        <w:pStyle w:val="2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Прописи по којима поступа :</w:t>
      </w:r>
    </w:p>
    <w:p>
      <w:pPr>
        <w:pStyle w:val="7"/>
        <w:spacing w:before="27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 о заштити животне средине (''Сл. Гласник РС“, број 135/2004, 36/2009, 36/2009 – др.закон, 72/2009– др.закон, 43/2011 – одлука РС ,14/2016 , 17/2018 и 95/2018 - др.закон)</w:t>
      </w:r>
    </w:p>
    <w:p>
      <w:pPr>
        <w:pStyle w:val="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Правилник о методологији за израду националног и локалног регистра извора загађивања, као и методологији за врсте, начине и рокове прикупљања података (''Сл. Гласник РС“, број 91/2010, 10/2013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 i 98/2016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>
      <w:pPr>
        <w:pStyle w:val="7"/>
        <w:spacing w:before="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 о заштити ваздуха (''Сл. Гласник РС“, број 36/2009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10/2013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и 26/2021-др.закон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>
      <w:pPr>
        <w:pStyle w:val="7"/>
        <w:spacing w:before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Уредба о мерењима емисија загађујућих материја у ваздух из стационарних извора загађивања (''Сл. Гласник РС“, број 5/2016)</w:t>
      </w:r>
    </w:p>
    <w:p>
      <w:pPr>
        <w:pStyle w:val="7"/>
        <w:spacing w:before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Уредба о граничним вредностима емисија загађујућих материја у ваздух из стационарних извора загађивања, осим постројења за сагоревање (''Сл. Гласник РС“, број 111/2015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и 83/2021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>
      <w:pPr>
        <w:pStyle w:val="7"/>
        <w:spacing w:before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Уредба о граничним вредностима емисија загађујућих материја у ваздух из постројења за сагоревање (''Сл. Гласник РС“, број 6/2016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и 67/2021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>
      <w:pPr>
        <w:pStyle w:val="7"/>
        <w:spacing w:before="1"/>
        <w:ind w:right="12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Уредба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(''Сл. Гласник РС“, број 100/2011)</w:t>
      </w:r>
    </w:p>
    <w:p>
      <w:pPr>
        <w:pStyle w:val="7"/>
        <w:spacing w:before="3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before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 о процени утицаја на животну средину (''Сл. Гласник РС“, број 135/2004 и 36/2009)</w:t>
      </w:r>
    </w:p>
    <w:p>
      <w:pPr>
        <w:pStyle w:val="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Правилник о садржини захтева о потреби процене утицаја и садржини захтева за одређивање обима и садржаја студије о процени утицаја на животну средину (''Сл. Гласник РС“, број 69/2005)</w:t>
      </w:r>
    </w:p>
    <w:p>
      <w:pPr>
        <w:pStyle w:val="7"/>
        <w:spacing w:before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Уредба о утврђивању листе пројеката за које је обавезна процена утицаја и листе пројеката за које се може захтевати процена утицаја на животну средину (''Службени Гласник РС“, број 114/2008)</w:t>
      </w:r>
    </w:p>
    <w:p>
      <w:pPr>
        <w:pStyle w:val="7"/>
        <w:spacing w:before="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 о интегрисаном спречавању и контроли загађивања животне средине (''Сл. Гласник РС“, број 135/2004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25/2015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и 109/2021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>
      <w:pPr>
        <w:pStyle w:val="7"/>
        <w:spacing w:before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Уредба о утврђивању програма динамике подношења захтева за издавање интегрисане дозволе (''Сл. Гласник РС“, број 108/2008)</w:t>
      </w:r>
    </w:p>
    <w:p>
      <w:pPr>
        <w:pStyle w:val="7"/>
        <w:spacing w:before="2"/>
        <w:ind w:right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Уредба </w:t>
      </w:r>
      <w:r>
        <w:rPr>
          <w:rFonts w:hint="default" w:ascii="Times New Roman" w:hAnsi="Times New Roman" w:cs="Times New Roman"/>
          <w:sz w:val="24"/>
          <w:szCs w:val="24"/>
        </w:rPr>
        <w:t xml:space="preserve">о врстама активности и постројења за које се издаје интегрисана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дозвола </w:t>
      </w:r>
      <w:r>
        <w:rPr>
          <w:rFonts w:hint="default" w:ascii="Times New Roman" w:hAnsi="Times New Roman" w:cs="Times New Roman"/>
          <w:sz w:val="24"/>
          <w:szCs w:val="24"/>
        </w:rPr>
        <w:t xml:space="preserve">(''Сл.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Гласник </w:t>
      </w:r>
      <w:r>
        <w:rPr>
          <w:rFonts w:hint="default" w:ascii="Times New Roman" w:hAnsi="Times New Roman" w:cs="Times New Roman"/>
          <w:sz w:val="24"/>
          <w:szCs w:val="24"/>
        </w:rPr>
        <w:t>РС“, број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84/2005)</w:t>
      </w:r>
    </w:p>
    <w:p>
      <w:pPr>
        <w:pStyle w:val="7"/>
        <w:spacing w:before="1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 о управљању отпадом (''Сл. Гласник РС“, број 36/2009, 88/2010 , 14/2016 , 95/2018 - др.закон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и 35/2023</w:t>
      </w:r>
      <w:r>
        <w:rPr>
          <w:rFonts w:hint="default" w:ascii="Times New Roman" w:hAnsi="Times New Roman" w:cs="Times New Roman"/>
          <w:sz w:val="24"/>
          <w:szCs w:val="24"/>
        </w:rPr>
        <w:t xml:space="preserve"> )</w:t>
      </w:r>
    </w:p>
    <w:p>
      <w:pPr>
        <w:pStyle w:val="7"/>
        <w:spacing w:before="1"/>
        <w:ind w:right="11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Правилник о обрасцу документа о кретању отпада и упутству за његово попуњавање (''Сл. Гласник РС“, број 114/2013)</w:t>
      </w:r>
    </w:p>
    <w:p>
      <w:pPr>
        <w:pStyle w:val="7"/>
        <w:spacing w:before="1"/>
        <w:ind w:right="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Правилник о условима, начину и поступку управљања отпадним уљима (''Сл.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Гласник </w:t>
      </w:r>
      <w:r>
        <w:rPr>
          <w:rFonts w:hint="default" w:ascii="Times New Roman" w:hAnsi="Times New Roman" w:cs="Times New Roman"/>
          <w:sz w:val="24"/>
          <w:szCs w:val="24"/>
        </w:rPr>
        <w:t xml:space="preserve">РС“, број 71/2010) </w:t>
      </w:r>
    </w:p>
    <w:p>
      <w:pPr>
        <w:pStyle w:val="7"/>
        <w:spacing w:before="1"/>
        <w:ind w:right="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Правилник о начину и поступку управљања отпадним гумама (''Сл.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Гласник </w:t>
      </w:r>
      <w:r>
        <w:rPr>
          <w:rFonts w:hint="default" w:ascii="Times New Roman" w:hAnsi="Times New Roman" w:cs="Times New Roman"/>
          <w:sz w:val="24"/>
          <w:szCs w:val="24"/>
        </w:rPr>
        <w:t>РС“, број 104/2009 и 81/2010)</w:t>
      </w:r>
    </w:p>
    <w:p>
      <w:pPr>
        <w:pStyle w:val="7"/>
        <w:spacing w:before="8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Закон о заштити од буке у животној средини (''Сл. Гласник РС“, број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96</w:t>
      </w:r>
      <w:r>
        <w:rPr>
          <w:rFonts w:hint="default" w:ascii="Times New Roman" w:hAnsi="Times New Roman" w:cs="Times New Roman"/>
          <w:sz w:val="24"/>
          <w:szCs w:val="24"/>
        </w:rPr>
        <w:t>/20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21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>
      <w:pPr>
        <w:pStyle w:val="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Уредбом о индикаторима буке, граничним вредностима, методама за оцењивање индикатора буке, узнемиравања и штетних ефеката буке у животној средини (''Сл. Гласник РС“, бр. 75/2010)</w:t>
      </w:r>
    </w:p>
    <w:p>
      <w:pPr>
        <w:pStyle w:val="7"/>
        <w:spacing w:before="2"/>
        <w:ind w:right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Правилник о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методама </w:t>
      </w:r>
      <w:r>
        <w:rPr>
          <w:rFonts w:hint="default" w:ascii="Times New Roman" w:hAnsi="Times New Roman" w:cs="Times New Roman"/>
          <w:sz w:val="24"/>
          <w:szCs w:val="24"/>
        </w:rPr>
        <w:t xml:space="preserve">мерења буке, садржини и обиму извештаја о мерењу буке (''Сл.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Гласник </w:t>
      </w:r>
      <w:r>
        <w:rPr>
          <w:rFonts w:hint="default" w:ascii="Times New Roman" w:hAnsi="Times New Roman" w:cs="Times New Roman"/>
          <w:sz w:val="24"/>
          <w:szCs w:val="24"/>
        </w:rPr>
        <w:t>РС“, број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72/2010)</w:t>
      </w:r>
    </w:p>
    <w:p>
      <w:pPr>
        <w:pStyle w:val="7"/>
        <w:spacing w:before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Правилник о буци коју емитује опрема која се употребљава на отвореном простору (''Сл. Гласник РС“, број 1/2013)</w:t>
      </w:r>
    </w:p>
    <w:p>
      <w:pPr>
        <w:pStyle w:val="7"/>
        <w:spacing w:before="1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before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 о заштити од нејонизујућих зрачења (''Сл. Гласник РС“, број 36/2009)</w:t>
      </w:r>
    </w:p>
    <w:p>
      <w:pPr>
        <w:pStyle w:val="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Правилник о изворима нејонизујућих зрачења од посебног интереса, врстама извора, начину и периоду њиховог испитивања (''Сл. Гласник РС“, број 104/2009)</w:t>
      </w:r>
    </w:p>
    <w:p>
      <w:pPr>
        <w:pStyle w:val="7"/>
        <w:spacing w:before="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Правилник о границама излагања нејонизујућим зрачењима (''Сл. Гласник РС“, број 104/2009)</w:t>
      </w:r>
    </w:p>
    <w:p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 вршењу инспекцијског надзора инспектор за заштиту животне средине поступа по одредбама закона о општем управном поступку („Сл.гл.РС“, бр.18/2016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, 95/2018-аутентично тумачење и 2/2023- одлука УС</w:t>
      </w:r>
      <w:r>
        <w:rPr>
          <w:rFonts w:hint="default" w:ascii="Times New Roman" w:hAnsi="Times New Roman" w:cs="Times New Roman"/>
          <w:sz w:val="24"/>
          <w:szCs w:val="24"/>
        </w:rPr>
        <w:t>) и одредбама Закона о инспекцијском надзору (“Сл.гл.РС“, бр.36/15, 44/2018-др.закон и 95/2018).</w:t>
      </w:r>
    </w:p>
    <w:p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Чланом 44. Закона о инспекцијском надзору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("Сл. гласник РС", бр. 36/2015, 44/2018-др.закон и 95/2018) је прописано да и</w:t>
      </w:r>
      <w:r>
        <w:rPr>
          <w:rFonts w:hint="default" w:ascii="Times New Roman" w:hAnsi="Times New Roman" w:eastAsia="ArialMT" w:cs="Times New Roman"/>
          <w:sz w:val="24"/>
          <w:szCs w:val="24"/>
        </w:rPr>
        <w:t>нспекција ради добијања сагласности, доставља Координационој комисији  годишњи извештај о раду  најкасније до 01. марта текуће године за претходну годину .</w:t>
      </w:r>
    </w:p>
    <w:p>
      <w:pPr>
        <w:pStyle w:val="3"/>
        <w:autoSpaceDE w:val="0"/>
        <w:rPr>
          <w:rFonts w:hint="default" w:ascii="Times New Roman" w:hAnsi="Times New Roman" w:eastAsia="ArialMT" w:cs="Times New Roman"/>
          <w:sz w:val="24"/>
          <w:szCs w:val="24"/>
        </w:rPr>
      </w:pPr>
    </w:p>
    <w:p>
      <w:pPr>
        <w:pStyle w:val="3"/>
        <w:autoSpaceDE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       </w:t>
      </w:r>
      <w:r>
        <w:rPr>
          <w:rFonts w:hint="default" w:ascii="Times New Roman" w:hAnsi="Times New Roman" w:eastAsia="Arial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Годишњи извештај о раду инспекције обавезно садржи информације и податке са објашњењима о:</w:t>
      </w:r>
    </w:p>
    <w:p>
      <w:pPr>
        <w:pStyle w:val="3"/>
        <w:autoSpaceDE w:val="0"/>
        <w:jc w:val="both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</w:p>
    <w:p>
      <w:pPr>
        <w:pStyle w:val="3"/>
        <w:autoSpaceDE w:val="0"/>
        <w:jc w:val="both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1) броју спречених или битно умањених вероватних настанака штетних последица по законом заштићена добра, права и интересе (превентивно деловање инспекције);</w:t>
      </w:r>
    </w:p>
    <w:p>
      <w:pPr>
        <w:pStyle w:val="3"/>
        <w:numPr>
          <w:ilvl w:val="0"/>
          <w:numId w:val="0"/>
        </w:numPr>
        <w:autoSpaceDE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>Деловање инспекције у току 20</w:t>
      </w:r>
      <w:r>
        <w:rPr>
          <w:rFonts w:hint="default" w:ascii="Times New Roman" w:hAnsi="Times New Roman" w:eastAsia="ArialMT" w:cs="Times New Roman"/>
          <w:sz w:val="24"/>
          <w:szCs w:val="24"/>
          <w:lang w:val="sr-Latn-RS"/>
        </w:rPr>
        <w:t>2</w:t>
      </w: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>3. године, односило се на спречавање</w:t>
      </w:r>
      <w:r>
        <w:rPr>
          <w:rFonts w:hint="default" w:ascii="Times New Roman" w:hAnsi="Times New Roman" w:eastAsia="ArialMT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 xml:space="preserve">настанка незаконитости или штетних последица по животну средину- превентивно деловање, и то  најчешће на права и интересе субјеката заштите животне средине, док деловања ка законом заштићеним добрима није било. У том циљу инспектор је извршио </w:t>
      </w:r>
      <w:r>
        <w:rPr>
          <w:rFonts w:hint="default" w:ascii="Times New Roman" w:hAnsi="Times New Roman" w:eastAsia="ArialMT" w:cs="Times New Roman"/>
          <w:sz w:val="24"/>
          <w:szCs w:val="24"/>
          <w:lang w:val="en-US"/>
        </w:rPr>
        <w:t>19</w:t>
      </w: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 xml:space="preserve"> редовна инспекцијска надзора, сачинио </w:t>
      </w:r>
      <w:r>
        <w:rPr>
          <w:rFonts w:hint="default" w:ascii="Times New Roman" w:hAnsi="Times New Roman" w:eastAsia="ArialMT" w:cs="Times New Roman"/>
          <w:sz w:val="24"/>
          <w:szCs w:val="24"/>
          <w:lang w:val="sr-Latn-RS"/>
        </w:rPr>
        <w:t>1</w:t>
      </w:r>
      <w:r>
        <w:rPr>
          <w:rFonts w:hint="default" w:ascii="Times New Roman" w:hAnsi="Times New Roman" w:eastAsia="ArialMT" w:cs="Times New Roman"/>
          <w:sz w:val="24"/>
          <w:szCs w:val="24"/>
          <w:lang w:val="en-US"/>
        </w:rPr>
        <w:t>0</w:t>
      </w: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 xml:space="preserve"> записника са изреченим мерама без доношрња решењ</w:t>
      </w:r>
      <w:r>
        <w:rPr>
          <w:rFonts w:hint="default" w:ascii="Times New Roman" w:hAnsi="Times New Roman" w:eastAsia="ArialMT" w:cs="Times New Roman"/>
          <w:sz w:val="24"/>
          <w:szCs w:val="24"/>
          <w:lang w:val="sr-Latn-RS"/>
        </w:rPr>
        <w:t>a</w:t>
      </w: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>.</w:t>
      </w: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>
      <w:pPr>
        <w:pStyle w:val="3"/>
        <w:autoSpaceDE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2) обавештавању јавности, пружању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субјектима, укључујући издавање аката о примени прописа и службене саветодавне посете, превентивним инспекцијским надзорима и другим активностима 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добра, права и интересе, са подацима о броју и облицима ових активности и кругу лица обухваћених тим активностима (превентивно деловање инспекције);</w:t>
      </w:r>
    </w:p>
    <w:p>
      <w:pPr>
        <w:pStyle w:val="3"/>
        <w:numPr>
          <w:ilvl w:val="0"/>
          <w:numId w:val="0"/>
        </w:numPr>
        <w:autoSpaceDE w:val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ArialMT" w:cs="Times New Roman"/>
          <w:sz w:val="24"/>
          <w:szCs w:val="24"/>
        </w:rPr>
        <w:t>У 20</w:t>
      </w: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>23.</w:t>
      </w:r>
      <w:r>
        <w:rPr>
          <w:rFonts w:hint="default" w:ascii="Times New Roman" w:hAnsi="Times New Roman" w:eastAsia="ArialMT" w:cs="Times New Roman"/>
          <w:sz w:val="24"/>
          <w:szCs w:val="24"/>
        </w:rPr>
        <w:t xml:space="preserve"> години</w:t>
      </w:r>
      <w:r>
        <w:rPr>
          <w:rFonts w:hint="default" w:ascii="Times New Roman" w:hAnsi="Times New Roman" w:cs="Times New Roman"/>
          <w:sz w:val="24"/>
          <w:szCs w:val="24"/>
        </w:rPr>
        <w:t xml:space="preserve"> инспектор за заштиту животне средине објавио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hint="default" w:ascii="Times New Roman" w:hAnsi="Times New Roman" w:cs="Times New Roman"/>
          <w:sz w:val="24"/>
          <w:szCs w:val="24"/>
        </w:rPr>
        <w:t xml:space="preserve">на сајту општине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Неготин</w:t>
      </w:r>
      <w:r>
        <w:rPr>
          <w:rFonts w:hint="default" w:ascii="Times New Roman" w:hAnsi="Times New Roman" w:cs="Times New Roman"/>
          <w:sz w:val="24"/>
          <w:szCs w:val="24"/>
        </w:rPr>
        <w:t xml:space="preserve"> извештај о свом раду за 20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22.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годину ,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контролне листе и план рада за 20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годину. У 20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години сачинио је план рада за 20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годину, за који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још увек</w:t>
      </w:r>
      <w:r>
        <w:rPr>
          <w:rFonts w:hint="default" w:ascii="Times New Roman" w:hAnsi="Times New Roman" w:cs="Times New Roman"/>
          <w:sz w:val="24"/>
          <w:szCs w:val="24"/>
        </w:rPr>
        <w:t xml:space="preserve"> Министарство заштите животне средине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није </w:t>
      </w:r>
      <w:r>
        <w:rPr>
          <w:rFonts w:hint="default" w:ascii="Times New Roman" w:hAnsi="Times New Roman" w:cs="Times New Roman"/>
          <w:sz w:val="24"/>
          <w:szCs w:val="24"/>
        </w:rPr>
        <w:t>дало позитивно мишљење.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У 2023. години није билот службено саветодавних посета.</w:t>
      </w:r>
    </w:p>
    <w:p>
      <w:pPr>
        <w:pStyle w:val="3"/>
        <w:autoSpaceDE w:val="0"/>
        <w:jc w:val="both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3) нивоу усклађености пословања и поступања надзираних субјеката са</w:t>
      </w:r>
      <w:r>
        <w:rPr>
          <w:rFonts w:hint="default" w:ascii="Times New Roman" w:hAnsi="Times New Roman" w:eastAsia="ArialMT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законом и другим прописом, који се мери помоћу контролних листи;</w:t>
      </w:r>
    </w:p>
    <w:p>
      <w:pPr>
        <w:pStyle w:val="3"/>
        <w:numPr>
          <w:ilvl w:val="0"/>
          <w:numId w:val="0"/>
        </w:numPr>
        <w:autoSpaceDE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ArialMT" w:cs="Times New Roman"/>
          <w:sz w:val="24"/>
          <w:szCs w:val="24"/>
        </w:rPr>
        <w:t xml:space="preserve">У </w:t>
      </w:r>
      <w:r>
        <w:rPr>
          <w:rFonts w:hint="default" w:ascii="Times New Roman" w:hAnsi="Times New Roman" w:cs="Times New Roman"/>
          <w:sz w:val="24"/>
          <w:szCs w:val="24"/>
        </w:rPr>
        <w:t xml:space="preserve">складу са Законом о инспекцијском надзору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("Сл.гл.РС" 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број </w:t>
      </w:r>
      <w:r>
        <w:rPr>
          <w:rFonts w:hint="default" w:ascii="Times New Roman" w:hAnsi="Times New Roman" w:cs="Times New Roman"/>
          <w:sz w:val="24"/>
          <w:szCs w:val="24"/>
        </w:rPr>
        <w:t>36/2015</w:t>
      </w:r>
      <w:r>
        <w:rPr>
          <w:rFonts w:hint="default" w:ascii="Times New Roman" w:hAnsi="Times New Roman" w:eastAsia="ArialMT" w:cs="Times New Roman"/>
          <w:sz w:val="24"/>
          <w:szCs w:val="24"/>
        </w:rPr>
        <w:t xml:space="preserve"> , </w:t>
      </w:r>
      <w:r>
        <w:rPr>
          <w:rFonts w:hint="default" w:ascii="Times New Roman" w:hAnsi="Times New Roman" w:cs="Times New Roman"/>
          <w:sz w:val="24"/>
          <w:szCs w:val="24"/>
        </w:rPr>
        <w:t>44/2018-др.закон и 95/2018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инспектор за заштиту животне средине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објављује контролне листе на сајту општине Неготин . Адреса сајта на којој се налазе контролне листе је 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instrText xml:space="preserve"> HYPERLINK "http://www.negotin.rs/odeljenje-za-inspekcijske-poslove.htm" </w:instrTex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fldChar w:fldCharType="separate"/>
      </w:r>
      <w:r>
        <w:rPr>
          <w:rStyle w:val="5"/>
          <w:rFonts w:hint="default" w:ascii="Times New Roman" w:hAnsi="Times New Roman" w:cs="Times New Roman"/>
          <w:sz w:val="24"/>
          <w:szCs w:val="24"/>
          <w:lang w:val="sr-Cyrl-RS"/>
        </w:rPr>
        <w:t>http://www.negotin.rs/odeljenje-za-inspekcijske-poslove.htm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.</w:t>
      </w:r>
    </w:p>
    <w:p>
      <w:pPr>
        <w:pStyle w:val="3"/>
        <w:numPr>
          <w:ilvl w:val="0"/>
          <w:numId w:val="0"/>
        </w:numPr>
        <w:autoSpaceDE w:val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У току 2023. године сачињено је 20 контролних листи, од којих је код 10 инспекцијска надзора било усклађено пословање и поступање, а код преосталих 10, записницима  су налагане мере за отклањање неправилности.</w:t>
      </w:r>
    </w:p>
    <w:p>
      <w:pPr>
        <w:pStyle w:val="3"/>
        <w:autoSpaceDE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4) броју откривених и отклоњених или битно умањених насталих штетних последица по законом заштићена добра, права и интересе (корективно деловање инспекције);</w:t>
      </w:r>
    </w:p>
    <w:p>
      <w:pPr>
        <w:pStyle w:val="3"/>
        <w:numPr>
          <w:ilvl w:val="0"/>
          <w:numId w:val="0"/>
        </w:numPr>
        <w:autoSpaceDE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MT" w:cs="Times New Roman"/>
          <w:sz w:val="24"/>
          <w:szCs w:val="24"/>
        </w:rPr>
        <w:t>Инспектор</w:t>
      </w:r>
      <w:r>
        <w:rPr>
          <w:rFonts w:hint="default" w:ascii="Times New Roman" w:hAnsi="Times New Roman" w:cs="Times New Roman"/>
          <w:sz w:val="24"/>
          <w:szCs w:val="24"/>
        </w:rPr>
        <w:t xml:space="preserve"> за заштиту животне средине поступајући по плану рада за 20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годину  је :</w:t>
      </w:r>
    </w:p>
    <w:p>
      <w:pPr>
        <w:pStyle w:val="3"/>
        <w:autoSpaceDE w:val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сачино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 xml:space="preserve"> записника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са изреченим мерама, по којима су надзирани субјекти поступили. Остале мере нису изрицане.</w:t>
      </w:r>
    </w:p>
    <w:p>
      <w:pPr>
        <w:pStyle w:val="3"/>
        <w:autoSpaceDE w:val="0"/>
        <w:jc w:val="both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5) броју утврђених нерегистрованих субјеката и мерама спроведеним према њима;</w:t>
      </w:r>
    </w:p>
    <w:p>
      <w:pPr>
        <w:pStyle w:val="3"/>
        <w:numPr>
          <w:ilvl w:val="0"/>
          <w:numId w:val="0"/>
        </w:numPr>
        <w:autoSpaceDE w:val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ArialMT" w:cs="Times New Roman"/>
          <w:sz w:val="24"/>
          <w:szCs w:val="24"/>
        </w:rPr>
        <w:t>У току</w:t>
      </w: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eastAsia="ArialMT" w:cs="Times New Roman"/>
          <w:sz w:val="24"/>
          <w:szCs w:val="24"/>
        </w:rPr>
        <w:t xml:space="preserve"> инспекцијског надзора </w:t>
      </w: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 xml:space="preserve">у 2023. години, </w:t>
      </w:r>
      <w:r>
        <w:rPr>
          <w:rFonts w:hint="default" w:ascii="Times New Roman" w:hAnsi="Times New Roman" w:eastAsia="ArialMT" w:cs="Times New Roman"/>
          <w:sz w:val="24"/>
          <w:szCs w:val="24"/>
        </w:rPr>
        <w:t xml:space="preserve">инспектор за заштиту животне средине </w:t>
      </w: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 xml:space="preserve">није открио </w:t>
      </w:r>
      <w:r>
        <w:rPr>
          <w:rFonts w:hint="default" w:ascii="Times New Roman" w:hAnsi="Times New Roman" w:eastAsia="ArialMT" w:cs="Times New Roman"/>
          <w:sz w:val="24"/>
          <w:szCs w:val="24"/>
        </w:rPr>
        <w:t xml:space="preserve"> нерегистрован</w:t>
      </w: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>е</w:t>
      </w:r>
      <w:r>
        <w:rPr>
          <w:rFonts w:hint="default" w:ascii="Times New Roman" w:hAnsi="Times New Roman" w:eastAsia="ArialMT" w:cs="Times New Roman"/>
          <w:sz w:val="24"/>
          <w:szCs w:val="24"/>
        </w:rPr>
        <w:t xml:space="preserve"> субјект</w:t>
      </w: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>е.</w:t>
      </w:r>
    </w:p>
    <w:p>
      <w:pPr>
        <w:pStyle w:val="3"/>
        <w:autoSpaceDE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6) мерама предузетим ради уједначавања праксе инспекцијског надзора и њиховом дејству;</w:t>
      </w:r>
    </w:p>
    <w:p>
      <w:pPr>
        <w:pStyle w:val="8"/>
        <w:numPr>
          <w:ilvl w:val="0"/>
          <w:numId w:val="0"/>
        </w:numPr>
        <w:autoSpaceDE w:val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ArialMT" w:cs="Times New Roman"/>
          <w:sz w:val="24"/>
          <w:szCs w:val="24"/>
        </w:rPr>
        <w:t xml:space="preserve">За </w:t>
      </w:r>
      <w:r>
        <w:rPr>
          <w:rFonts w:hint="default" w:ascii="Times New Roman" w:hAnsi="Times New Roman" w:cs="Times New Roman"/>
          <w:sz w:val="24"/>
          <w:szCs w:val="24"/>
        </w:rPr>
        <w:t xml:space="preserve">све области инспекцијског надзора су преузете  контролне листе са сајта Министарства заштите животне средине  и исте су објављене на сајту општине </w:t>
      </w:r>
      <w:r>
        <w:rPr>
          <w:rFonts w:hint="default" w:cs="Times New Roman"/>
          <w:sz w:val="24"/>
          <w:szCs w:val="24"/>
          <w:lang w:val="sr-Cyrl-RS"/>
        </w:rPr>
        <w:t>Неготин</w:t>
      </w:r>
      <w:r>
        <w:rPr>
          <w:rFonts w:hint="default" w:ascii="Times New Roman" w:hAnsi="Times New Roman" w:cs="Times New Roman"/>
          <w:sz w:val="24"/>
          <w:szCs w:val="24"/>
        </w:rPr>
        <w:t xml:space="preserve">. Инспектор за заштиту животне средине према свим надзираним субјектима је поступао на исти начин, у складу са Законима </w:t>
      </w:r>
      <w:r>
        <w:rPr>
          <w:rFonts w:hint="default" w:ascii="Times New Roman" w:hAnsi="Times New Roman" w:eastAsia="ArialMT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који се примењују.</w:t>
      </w:r>
      <w:r>
        <w:rPr>
          <w:rFonts w:hint="default" w:cs="Times New Roman"/>
          <w:sz w:val="24"/>
          <w:szCs w:val="24"/>
          <w:lang w:val="sr-Cyrl-RS"/>
        </w:rPr>
        <w:t xml:space="preserve"> У току 2023. године, инспектор најчешће сарађује са републичким инспектором у области контроле поверених послова, у смислу коришћења смерница, препорука, инструкција . Свакодневно у току 2023. године, инспектор на састанцима са руководиоцем инспекције, врши консултације са осталим колегама из Одељења за инспекцијске послове, као и са начелником општинске управе.</w:t>
      </w:r>
    </w:p>
    <w:p>
      <w:pPr>
        <w:pStyle w:val="3"/>
        <w:autoSpaceDE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7) остварењу плана и ваљаности планирања инспекцијског надзора, нарочито о односу редовних и ванредних инспекцијских надзора, броју редовних инспекцијских надзора који нису извршени и разлозима за то, као и о броју допунских налога за инспекцијски надзор;</w:t>
      </w:r>
    </w:p>
    <w:p>
      <w:pPr>
        <w:pStyle w:val="3"/>
        <w:autoSpaceDE w:val="0"/>
        <w:jc w:val="both"/>
        <w:rPr>
          <w:rFonts w:hint="default" w:ascii="Times New Roman" w:hAnsi="Times New Roman" w:eastAsia="ArialMT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ArialMT" w:cs="Times New Roman"/>
          <w:sz w:val="24"/>
          <w:szCs w:val="24"/>
        </w:rPr>
        <w:t>Инспектор за заштиту животне средине по плану рада за 20</w:t>
      </w: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>23</w:t>
      </w:r>
      <w:r>
        <w:rPr>
          <w:rFonts w:hint="default" w:ascii="Times New Roman" w:hAnsi="Times New Roman" w:eastAsia="ArialMT" w:cs="Times New Roman"/>
          <w:sz w:val="24"/>
          <w:szCs w:val="24"/>
        </w:rPr>
        <w:t xml:space="preserve"> годину</w:t>
      </w: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>, предвидео је 19 редовна инспекцијска надзора, од којих је донето 4 решења о обустави поступка, по 1 за отпад и буку и 2 за ваздух, због престанка обављања делатности, што представља 79% извршеног плана рада за редовне прегледе. Такође, годишњим планом за 2023. годину, предвиђено је 5% ванредних инспекцијских надзора, стим да је у 2023. години извршено 4, што је око 21% од укупног броја предвиђених редовних надзора . Било је 3 ванредна надзора по представкама грађана или МУПа и 1 по захтеву странке за ванредни утврђујући надзор</w:t>
      </w:r>
      <w:r>
        <w:rPr>
          <w:rFonts w:hint="default" w:ascii="Times New Roman" w:hAnsi="Times New Roman" w:eastAsia="ArialMT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 xml:space="preserve"> Осталих активности није било.</w:t>
      </w:r>
    </w:p>
    <w:p>
      <w:pPr>
        <w:pStyle w:val="3"/>
        <w:autoSpaceDE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8) нивоу координације инспекцијског надзора са инспекцијским надзором кога врше друге инспекције;</w:t>
      </w:r>
    </w:p>
    <w:p>
      <w:pPr>
        <w:pStyle w:val="3"/>
        <w:autoSpaceDE w:val="0"/>
        <w:jc w:val="both"/>
        <w:rPr>
          <w:rFonts w:hint="default" w:ascii="Times New Roman" w:hAnsi="Times New Roman" w:eastAsia="ArialMT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>У току 2023. године, инспектор није имао  координисани инспекцијски надзор.</w:t>
      </w:r>
    </w:p>
    <w:p>
      <w:pPr>
        <w:pStyle w:val="3"/>
        <w:autoSpaceDE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9) материјалним, техничким и кадровским ресурсима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мера;</w:t>
      </w:r>
    </w:p>
    <w:p>
      <w:pPr>
        <w:pStyle w:val="3"/>
        <w:autoSpaceDE w:val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ArialMT" w:cs="Times New Roman"/>
          <w:sz w:val="24"/>
          <w:szCs w:val="24"/>
        </w:rPr>
        <w:t xml:space="preserve">На </w:t>
      </w:r>
      <w:r>
        <w:rPr>
          <w:rFonts w:hint="default" w:ascii="Times New Roman" w:hAnsi="Times New Roman" w:cs="Times New Roman"/>
          <w:sz w:val="24"/>
          <w:szCs w:val="24"/>
        </w:rPr>
        <w:t xml:space="preserve">пословима инспекције за заштиту животне средине ради један инспектор и користи једно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службено</w:t>
      </w:r>
      <w:r>
        <w:rPr>
          <w:rFonts w:hint="default" w:ascii="Times New Roman" w:hAnsi="Times New Roman" w:cs="Times New Roman"/>
          <w:sz w:val="24"/>
          <w:szCs w:val="24"/>
        </w:rPr>
        <w:t xml:space="preserve"> возило заједно са комуналном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, саобраћајном</w:t>
      </w:r>
      <w:r>
        <w:rPr>
          <w:rFonts w:hint="default" w:ascii="Times New Roman" w:hAnsi="Times New Roman" w:cs="Times New Roman"/>
          <w:sz w:val="24"/>
          <w:szCs w:val="24"/>
        </w:rPr>
        <w:t xml:space="preserve"> и  грађевинском  инспекцијом.  У канцеларији инспектор за заштиту животне средине за рад има компјутер, штампач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, скенер и дат му је смарт телефон са уплаћеним износом до 500 динара на месечном нивоу. Поменуту канцеларију дели са још 3 комунална инспектора. У току 2023. године инспектор поступа по општинским одлукама о управљању грађевинским и кабастим отпадом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Од 2021. године, инспектор обавља инспекцијски надзор и као општински туристички инспектор.</w:t>
      </w:r>
    </w:p>
    <w:p>
      <w:pPr>
        <w:pStyle w:val="3"/>
        <w:autoSpaceDE w:val="0"/>
        <w:jc w:val="both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10) придржавању рокова прописаних за поступање инспекције;</w:t>
      </w:r>
    </w:p>
    <w:p>
      <w:pPr>
        <w:pStyle w:val="3"/>
        <w:numPr>
          <w:ilvl w:val="0"/>
          <w:numId w:val="0"/>
        </w:numPr>
        <w:autoSpaceDE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MT" w:cs="Times New Roman"/>
          <w:sz w:val="24"/>
          <w:szCs w:val="24"/>
        </w:rPr>
        <w:t xml:space="preserve">инспекција се придржава рокова у поступању </w:t>
      </w:r>
      <w:r>
        <w:rPr>
          <w:rFonts w:hint="default" w:ascii="Times New Roman" w:hAnsi="Times New Roman" w:cs="Times New Roman"/>
          <w:bCs/>
          <w:sz w:val="24"/>
          <w:szCs w:val="24"/>
        </w:rPr>
        <w:t>и то у смислу рокова за обавештавање подносилаца пријава, као и у погледу поштовања рокова за издавања записника, решења и других управних аката. Предлог плана рада за 20</w:t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>23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годину је у законски предвиђеном року достављен на мишљене Министарсву заштите животне средине и пошто је добијено позитивно мишљење на исти  он  је објављен на сајту </w:t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>општине Неготин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pStyle w:val="3"/>
        <w:autoSpaceDE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11) законитости управних аката донетих у инспекцијском надзору (број другостепених поступака, њихов исход, број покренутих управних спорова и њихов исход);</w:t>
      </w:r>
    </w:p>
    <w:p>
      <w:pPr>
        <w:pStyle w:val="3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 20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23. 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години није било жалби на решења инспектора за заштиту животне средине, те није било ни другостепених поступака.</w:t>
      </w:r>
    </w:p>
    <w:p>
      <w:pPr>
        <w:pStyle w:val="3"/>
        <w:autoSpaceDE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12) поступању у решавању притужби на рад инспекције, са исходима тог поступања, уз посебно истицање броја поднетих притужби и области рада на које су се односиле;</w:t>
      </w:r>
    </w:p>
    <w:p>
      <w:pPr>
        <w:pStyle w:val="3"/>
        <w:numPr>
          <w:ilvl w:val="0"/>
          <w:numId w:val="0"/>
        </w:numPr>
        <w:autoSpaceDE w:val="0"/>
        <w:jc w:val="both"/>
        <w:rPr>
          <w:rFonts w:hint="default" w:ascii="Times New Roman" w:hAnsi="Times New Roman" w:eastAsia="ArialMT" w:cs="Times New Roman"/>
          <w:sz w:val="24"/>
          <w:szCs w:val="24"/>
        </w:rPr>
      </w:pPr>
      <w:r>
        <w:rPr>
          <w:rFonts w:hint="default" w:ascii="Times New Roman" w:hAnsi="Times New Roman" w:eastAsia="ArialMT" w:cs="Times New Roman"/>
          <w:sz w:val="24"/>
          <w:szCs w:val="24"/>
        </w:rPr>
        <w:t>није било притужби на рад инспекције које је требало разматрати по посебној процедури</w:t>
      </w:r>
    </w:p>
    <w:p>
      <w:pPr>
        <w:pStyle w:val="3"/>
        <w:autoSpaceDE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13) обукама и другим облицима стручног усавршавања инспектора, односно службеника овлашћених за вршење инспекцијског надзора, са бројем тих обука и других облика стручног усавршавања и бројем инспектора, односно службеника овлашћених за вршење инспекцијског надзора који су похађали те обуке и друге облике стручног усавршавања;</w:t>
      </w:r>
    </w:p>
    <w:p>
      <w:pPr>
        <w:pStyle w:val="3"/>
        <w:autoSpaceDE w:val="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У току 20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sr-Cyrl-RS"/>
        </w:rPr>
        <w:t>23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. године инспектор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Cyrl-RS"/>
        </w:rPr>
        <w:t>је присуствовао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sr-Cyrl-RS"/>
        </w:rPr>
        <w:t xml:space="preserve"> обукама и семинарима.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3"/>
        <w:autoSpaceDE w:val="0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14) иницијативама за измене и допуне закона и других прописа;</w:t>
      </w:r>
    </w:p>
    <w:p>
      <w:pPr>
        <w:pStyle w:val="3"/>
        <w:numPr>
          <w:ilvl w:val="0"/>
          <w:numId w:val="0"/>
        </w:numPr>
        <w:autoSpaceDE w:val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ArialMT" w:cs="Times New Roman"/>
          <w:sz w:val="24"/>
          <w:szCs w:val="24"/>
        </w:rPr>
        <w:t xml:space="preserve">инспектор за заштиту животне средине је давао смернице приликом израде Одлукa које доноси скупштина </w:t>
      </w: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>општине.</w:t>
      </w:r>
    </w:p>
    <w:p>
      <w:pPr>
        <w:pStyle w:val="3"/>
        <w:autoSpaceDE w:val="0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15) мерама и проверама предузетим у циљу потпуности и ажурности података у информационом систему;</w:t>
      </w:r>
    </w:p>
    <w:p>
      <w:pPr>
        <w:pStyle w:val="3"/>
        <w:numPr>
          <w:ilvl w:val="0"/>
          <w:numId w:val="0"/>
        </w:numPr>
        <w:autoSpaceDE w:val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ArialMT" w:cs="Times New Roman"/>
          <w:sz w:val="24"/>
          <w:szCs w:val="24"/>
        </w:rPr>
        <w:t xml:space="preserve">у општинској управи инспекција је повезана на информациони систем и сви подаци се редовно ажурирају на сајту општине </w:t>
      </w:r>
      <w:r>
        <w:rPr>
          <w:rFonts w:hint="default" w:ascii="Times New Roman" w:hAnsi="Times New Roman" w:eastAsia="ArialMT" w:cs="Times New Roman"/>
          <w:sz w:val="24"/>
          <w:szCs w:val="24"/>
          <w:lang w:val="sr-Cyrl-RS"/>
        </w:rPr>
        <w:t>Неготин</w:t>
      </w:r>
    </w:p>
    <w:p>
      <w:pPr>
        <w:pStyle w:val="3"/>
        <w:autoSpaceDE w:val="0"/>
        <w:jc w:val="both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16) стању у области извршавања поверених послова инспекцијског надзора;</w:t>
      </w:r>
    </w:p>
    <w:p>
      <w:pPr>
        <w:pStyle w:val="3"/>
        <w:autoSpaceDE w:val="0"/>
        <w:jc w:val="both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17) исходима поступања правосудних органа по захтевима за покретање прекршајног поступка, пријавама за привредни преступ и кривичним пријавама које је поднела инспекција.</w:t>
      </w:r>
    </w:p>
    <w:p>
      <w:pPr>
        <w:pStyle w:val="3"/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</w:rPr>
        <w:t>У 20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години инспектор за заштиту животне средине није подносио захтев за покретање прекршајног поступка, привредни преступ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и кривичну пријаву.</w:t>
      </w:r>
    </w:p>
    <w:p>
      <w:pPr>
        <w:pStyle w:val="3"/>
        <w:autoSpaceDE w:val="0"/>
        <w:jc w:val="both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hr"/>
        </w:rPr>
      </w:pPr>
      <w:r>
        <w:rPr>
          <w:rFonts w:hint="default" w:ascii="Times New Roman" w:hAnsi="Times New Roman" w:eastAsia="ArialMT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hr"/>
        </w:rPr>
        <w:t xml:space="preserve">       </w:t>
      </w:r>
    </w:p>
    <w:p>
      <w:pPr>
        <w:spacing w:beforeLines="0" w:afterLines="0"/>
        <w:ind w:left="3600" w:hanging="3600" w:hangingChars="1500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hr"/>
        </w:rPr>
        <w:t xml:space="preserve">                                                   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hr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Инспектор за заштиту животне средине </w:t>
      </w:r>
    </w:p>
    <w:p>
      <w:pPr>
        <w:spacing w:beforeLines="0" w:afterLines="0"/>
        <w:ind w:left="3120" w:hanging="3120" w:hangingChars="130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hr"/>
        </w:rPr>
        <w:t xml:space="preserve">                                                     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Драган Радовановић, дипл.инж за заш.жив.средине </w:t>
      </w:r>
    </w:p>
    <w:p>
      <w:pPr>
        <w:spacing w:beforeLines="0" w:afterLines="0"/>
        <w:rPr>
          <w:rFonts w:hint="default" w:ascii="Times New Roman" w:hAnsi="Times New Roman" w:eastAsia="Calibri" w:cs="Times New Roman"/>
          <w:color w:val="auto"/>
          <w:sz w:val="24"/>
          <w:szCs w:val="24"/>
          <w:lang w:val="hr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angal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30B53"/>
    <w:rsid w:val="132840CB"/>
    <w:rsid w:val="18B51C58"/>
    <w:rsid w:val="1A456B5D"/>
    <w:rsid w:val="1CED7C07"/>
    <w:rsid w:val="26F86D72"/>
    <w:rsid w:val="2A276E0D"/>
    <w:rsid w:val="2E1A4AE7"/>
    <w:rsid w:val="410E28F9"/>
    <w:rsid w:val="41DB779B"/>
    <w:rsid w:val="45AE4452"/>
    <w:rsid w:val="518521C8"/>
    <w:rsid w:val="560F4DD1"/>
    <w:rsid w:val="58106DED"/>
    <w:rsid w:val="5EB474B9"/>
    <w:rsid w:val="5F77790C"/>
    <w:rsid w:val="64246D76"/>
    <w:rsid w:val="6918285D"/>
    <w:rsid w:val="6B8E16D1"/>
    <w:rsid w:val="6CCA0DA8"/>
    <w:rsid w:val="7A8A3C82"/>
    <w:rsid w:val="7AF72A4E"/>
    <w:rsid w:val="7C5139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Liberation Serif" w:hAnsi="Liberation Serif" w:eastAsia="SimSun" w:cs="Mangal"/>
      <w:kern w:val="2"/>
      <w:sz w:val="21"/>
    </w:rPr>
  </w:style>
  <w:style w:type="paragraph" w:styleId="2">
    <w:name w:val="heading 1"/>
    <w:basedOn w:val="3"/>
    <w:next w:val="3"/>
    <w:qFormat/>
    <w:uiPriority w:val="0"/>
    <w:pPr>
      <w:keepNext/>
      <w:suppressAutoHyphens/>
      <w:outlineLvl w:val="0"/>
    </w:pPr>
    <w:rPr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suppressAutoHyphens/>
      <w:autoSpaceDN w:val="0"/>
      <w:textAlignment w:val="baseline"/>
    </w:pPr>
    <w:rPr>
      <w:rFonts w:ascii="Arial" w:hAnsi="Arial" w:eastAsia="Times New Roman" w:cs="Arial"/>
      <w:kern w:val="3"/>
      <w:sz w:val="24"/>
      <w:szCs w:val="24"/>
      <w:lang w:val="en-US" w:eastAsia="zh-CN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7">
    <w:name w:val="Text body"/>
    <w:basedOn w:val="3"/>
    <w:qFormat/>
    <w:uiPriority w:val="0"/>
    <w:pPr>
      <w:suppressAutoHyphens/>
      <w:jc w:val="both"/>
    </w:pPr>
  </w:style>
  <w:style w:type="paragraph" w:customStyle="1" w:styleId="8">
    <w:name w:val="Text body indent"/>
    <w:basedOn w:val="3"/>
    <w:qFormat/>
    <w:uiPriority w:val="0"/>
    <w:pPr>
      <w:widowControl w:val="0"/>
      <w:suppressAutoHyphens/>
      <w:spacing w:after="120"/>
      <w:ind w:left="283"/>
    </w:pPr>
    <w:rPr>
      <w:rFonts w:ascii="Times New Roman" w:hAnsi="Times New Roman" w:eastAsia="Lucida Sans Unico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438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2019-01-17T12:51:00Z</dcterms:created>
  <dc:creator>Korisnik</dc:creator>
  <cp:lastModifiedBy>Korisnik</cp:lastModifiedBy>
  <cp:lastPrinted>2021-03-18T06:44:00Z</cp:lastPrinted>
  <dcterms:modified xsi:type="dcterms:W3CDTF">2024-02-05T13:00:25Z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